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931F8A" w:rsidRDefault="0015314D"/>
    <w:p w14:paraId="539297A6" w14:textId="77777777" w:rsidR="0015314D" w:rsidRPr="00931F8A" w:rsidRDefault="0015314D"/>
    <w:tbl>
      <w:tblPr>
        <w:tblpPr w:leftFromText="180" w:rightFromText="180" w:horzAnchor="margin" w:tblpY="-810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3C4745" w:rsidRPr="00931F8A" w14:paraId="072147DC" w14:textId="77777777" w:rsidTr="007642DB">
        <w:trPr>
          <w:trHeight w:val="174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931F8A" w:rsidRDefault="0028002E" w:rsidP="00910C98">
            <w:pPr>
              <w:rPr>
                <w:highlight w:val="yellow"/>
              </w:rPr>
            </w:pPr>
          </w:p>
          <w:p w14:paraId="393E326A" w14:textId="77777777" w:rsidR="00E03AA6" w:rsidRPr="00931F8A" w:rsidRDefault="00E03AA6" w:rsidP="00910C98">
            <w:pPr>
              <w:rPr>
                <w:highlight w:val="yellow"/>
              </w:rPr>
            </w:pPr>
          </w:p>
          <w:p w14:paraId="74F149D1" w14:textId="6B23EA63" w:rsidR="00FA23E2" w:rsidRPr="00FA23E2" w:rsidRDefault="00FA23E2" w:rsidP="00FA23E2">
            <w:pPr>
              <w:jc w:val="right"/>
            </w:pPr>
            <w:r w:rsidRPr="00FA23E2">
              <w:t xml:space="preserve">Приложение </w:t>
            </w:r>
            <w:r>
              <w:t>2</w:t>
            </w:r>
            <w:r w:rsidR="00D345B8">
              <w:t>3</w:t>
            </w:r>
          </w:p>
          <w:p w14:paraId="67A9BEB3" w14:textId="77777777" w:rsidR="00FA23E2" w:rsidRPr="00FA23E2" w:rsidRDefault="00FA23E2" w:rsidP="00FA23E2">
            <w:pPr>
              <w:jc w:val="right"/>
            </w:pPr>
            <w:r w:rsidRPr="00FA23E2">
              <w:t>к Дополнительному соглашению 1</w:t>
            </w:r>
          </w:p>
          <w:p w14:paraId="7605C8E4" w14:textId="3A1AF486" w:rsidR="00FA23E2" w:rsidRPr="00FA23E2" w:rsidRDefault="00FA23E2" w:rsidP="00FA23E2">
            <w:pPr>
              <w:jc w:val="right"/>
            </w:pPr>
            <w:r w:rsidRPr="00FA23E2">
              <w:t>от 2</w:t>
            </w:r>
            <w:r w:rsidR="008D3505">
              <w:t>7</w:t>
            </w:r>
            <w:r w:rsidRPr="00FA23E2">
              <w:t>.01.2023</w:t>
            </w:r>
          </w:p>
          <w:p w14:paraId="3A589FA5" w14:textId="77777777" w:rsidR="00FA23E2" w:rsidRDefault="00FA23E2" w:rsidP="00A8384E">
            <w:pPr>
              <w:jc w:val="right"/>
            </w:pPr>
          </w:p>
          <w:p w14:paraId="22AF6690" w14:textId="2370ED2D" w:rsidR="00910C98" w:rsidRPr="00931F8A" w:rsidRDefault="003C4745" w:rsidP="00A8384E">
            <w:pPr>
              <w:jc w:val="right"/>
            </w:pPr>
            <w:r w:rsidRPr="00931F8A">
              <w:t xml:space="preserve">Приложение </w:t>
            </w:r>
            <w:r w:rsidR="003F3B7E" w:rsidRPr="00931F8A">
              <w:t>4</w:t>
            </w:r>
            <w:r w:rsidR="00FA23E2">
              <w:t>5</w:t>
            </w:r>
          </w:p>
          <w:p w14:paraId="7D7CA8E3" w14:textId="3DFE5FC1" w:rsidR="003C4745" w:rsidRPr="00931F8A" w:rsidRDefault="003C4745" w:rsidP="00A8384E">
            <w:pPr>
              <w:jc w:val="right"/>
            </w:pPr>
            <w:r w:rsidRPr="00931F8A">
              <w:t xml:space="preserve">к Тарифному соглашению </w:t>
            </w:r>
          </w:p>
          <w:p w14:paraId="3268191B" w14:textId="77777777" w:rsidR="003C4745" w:rsidRPr="00931F8A" w:rsidRDefault="003C4745" w:rsidP="00A8384E">
            <w:pPr>
              <w:jc w:val="right"/>
            </w:pPr>
            <w:r w:rsidRPr="00931F8A">
              <w:t xml:space="preserve">в системе обязательного медицинского страхования </w:t>
            </w:r>
          </w:p>
          <w:p w14:paraId="5E97F866" w14:textId="7D2BA8CC" w:rsidR="003C4745" w:rsidRPr="00931F8A" w:rsidRDefault="003C4745" w:rsidP="009245B1">
            <w:pPr>
              <w:jc w:val="right"/>
              <w:rPr>
                <w:sz w:val="22"/>
                <w:szCs w:val="22"/>
                <w:highlight w:val="yellow"/>
              </w:rPr>
            </w:pPr>
            <w:r w:rsidRPr="00931F8A">
              <w:t xml:space="preserve">Ханты-Мансийского автономного округа – Югры на </w:t>
            </w:r>
            <w:r w:rsidR="00C946A1" w:rsidRPr="00931F8A">
              <w:t>20</w:t>
            </w:r>
            <w:r w:rsidR="006D72A7" w:rsidRPr="00931F8A">
              <w:t>2</w:t>
            </w:r>
            <w:r w:rsidR="00317CAE" w:rsidRPr="00931F8A">
              <w:t>3</w:t>
            </w:r>
            <w:r w:rsidR="00C946A1" w:rsidRPr="00931F8A">
              <w:t xml:space="preserve"> </w:t>
            </w:r>
            <w:r w:rsidRPr="00931F8A">
              <w:t>год</w:t>
            </w:r>
            <w:r w:rsidRPr="00931F8A">
              <w:br/>
              <w:t xml:space="preserve"> от </w:t>
            </w:r>
            <w:r w:rsidR="00FA23E2">
              <w:t>30</w:t>
            </w:r>
            <w:r w:rsidRPr="00931F8A">
              <w:t>.</w:t>
            </w:r>
            <w:r w:rsidR="00FA23E2">
              <w:t>12</w:t>
            </w:r>
            <w:r w:rsidRPr="00931F8A">
              <w:t>.</w:t>
            </w:r>
            <w:r w:rsidR="00C946A1" w:rsidRPr="00931F8A">
              <w:t>20</w:t>
            </w:r>
            <w:r w:rsidR="00910C98" w:rsidRPr="00931F8A">
              <w:t>2</w:t>
            </w:r>
            <w:r w:rsidR="00FA23E2">
              <w:t>2</w:t>
            </w:r>
            <w:r w:rsidR="00C946A1" w:rsidRPr="00931F8A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931F8A" w:rsidRDefault="003C4745" w:rsidP="003C4745">
      <w:pPr>
        <w:jc w:val="center"/>
        <w:rPr>
          <w:b/>
          <w:sz w:val="28"/>
          <w:szCs w:val="28"/>
        </w:rPr>
      </w:pPr>
      <w:r w:rsidRPr="00931F8A">
        <w:rPr>
          <w:b/>
          <w:sz w:val="28"/>
          <w:szCs w:val="28"/>
        </w:rPr>
        <w:t>ПОРЯДОК</w:t>
      </w:r>
    </w:p>
    <w:p w14:paraId="12F9117F" w14:textId="00B55461" w:rsidR="003C4745" w:rsidRPr="00931F8A" w:rsidRDefault="003C4745" w:rsidP="003C4745">
      <w:pPr>
        <w:jc w:val="center"/>
        <w:rPr>
          <w:b/>
          <w:sz w:val="28"/>
          <w:szCs w:val="28"/>
        </w:rPr>
      </w:pPr>
      <w:r w:rsidRPr="00931F8A">
        <w:rPr>
          <w:rFonts w:eastAsiaTheme="minorHAnsi"/>
          <w:b/>
          <w:sz w:val="28"/>
          <w:szCs w:val="28"/>
        </w:rPr>
        <w:t xml:space="preserve">оплаты </w:t>
      </w:r>
      <w:bookmarkStart w:id="0" w:name="_Hlk501566547"/>
      <w:r w:rsidR="003F3B7E" w:rsidRPr="00931F8A">
        <w:rPr>
          <w:rFonts w:eastAsiaTheme="minorHAnsi"/>
          <w:b/>
          <w:sz w:val="28"/>
          <w:szCs w:val="28"/>
        </w:rPr>
        <w:t xml:space="preserve">случаев лечения по профилю «Медицинская реабилитация» </w:t>
      </w:r>
      <w:r w:rsidRPr="00931F8A">
        <w:rPr>
          <w:rFonts w:eastAsiaTheme="minorHAnsi"/>
          <w:b/>
          <w:color w:val="000000" w:themeColor="text1"/>
          <w:sz w:val="28"/>
          <w:szCs w:val="28"/>
        </w:rPr>
        <w:t xml:space="preserve">с </w:t>
      </w:r>
      <w:r w:rsidRPr="00931F8A">
        <w:rPr>
          <w:rFonts w:eastAsiaTheme="minorHAnsi"/>
          <w:b/>
          <w:sz w:val="28"/>
          <w:szCs w:val="28"/>
        </w:rPr>
        <w:t>особенностями формирования реестров</w:t>
      </w:r>
      <w:r w:rsidR="000C294C" w:rsidRPr="00931F8A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931F8A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345E377F" w14:textId="624AC4C7" w:rsidR="00931F8A" w:rsidRPr="00931F8A" w:rsidRDefault="00931F8A" w:rsidP="00931F8A">
      <w:pPr>
        <w:pStyle w:val="a3"/>
        <w:numPr>
          <w:ilvl w:val="0"/>
          <w:numId w:val="21"/>
        </w:num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31F8A">
        <w:rPr>
          <w:rFonts w:ascii="Times New Roman" w:eastAsiaTheme="minorHAnsi" w:hAnsi="Times New Roman"/>
          <w:b/>
          <w:sz w:val="24"/>
          <w:szCs w:val="24"/>
        </w:rPr>
        <w:t>Оплата случаев лечения по профилю «Медицинская реабилитация»</w:t>
      </w:r>
    </w:p>
    <w:p w14:paraId="10E97592" w14:textId="374ACC29" w:rsidR="009245B1" w:rsidRPr="004F107C" w:rsidRDefault="0075198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</w:pP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>Оплата медицинской помощи по профилю «Медицинская реабилитация» во всех условиях осуществляется по норматив</w:t>
      </w:r>
      <w:r w:rsidR="000713EA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>у</w:t>
      </w: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 xml:space="preserve"> </w:t>
      </w:r>
      <w:r w:rsidR="000713EA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>финансовых затрат, утвержденных</w:t>
      </w:r>
      <w:r w:rsidR="004F107C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 xml:space="preserve"> Программой государственных гарантий бесплатного оказания медицинской помощи в ХМАО- Югре</w:t>
      </w:r>
      <w:r w:rsidR="000713EA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 xml:space="preserve"> </w:t>
      </w:r>
      <w:r w:rsidR="00DE7FB6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 xml:space="preserve">(Приложения 16, 24, 26 </w:t>
      </w:r>
      <w:r w:rsidR="00DE7FB6" w:rsidRPr="004F107C">
        <w:rPr>
          <w:rFonts w:ascii="Times New Roman" w:hAnsi="Times New Roman" w:cs="Times New Roman"/>
          <w:sz w:val="24"/>
          <w:szCs w:val="24"/>
          <w:highlight w:val="yellow"/>
        </w:rPr>
        <w:t>к настоящему Тарифному соглашению</w:t>
      </w:r>
      <w:r w:rsidR="009E64B2" w:rsidRPr="004F107C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>.</w:t>
      </w:r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eastAsia="ru-RU"/>
        </w:rPr>
        <w:t xml:space="preserve"> </w:t>
      </w:r>
    </w:p>
    <w:p w14:paraId="03512A2E" w14:textId="665A570B" w:rsidR="004F107C" w:rsidRPr="004F107C" w:rsidRDefault="004F107C" w:rsidP="004F107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Комплексное посещение при оказании медицинской помощи по профилю «Медицинская реабилитация» – это комплекс медицинских вмешательств в амбулаторных условиях, направленных на медицинскую реабилитацию. Комплексное посещение по профилю «Медицинская реабилитация» проводится взрослым пациентам с оценкой состояния по ШРМ (3 балла) мультидисциплинарной реабилитационной командой, включает не менее 10 посещений и услуг по реабилитации с длительностью случая не менее 14 календарных дней. Комплексное посещение по профилю «Медицинская реабилитация»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I, включает не менее 10 посещений и услуг по реабилитации с длительностью случая не менее 14 календарных дней. 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</w:t>
      </w: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При этом,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(1-2 посещения). </w:t>
      </w:r>
      <w:r w:rsidRPr="004F107C">
        <w:rPr>
          <w:rFonts w:ascii="Times New Roman" w:hAnsi="Times New Roman" w:cs="Times New Roman"/>
          <w:color w:val="000000" w:themeColor="text1"/>
          <w:sz w:val="24"/>
          <w:szCs w:val="24"/>
        </w:rPr>
        <w:t>В реестре медицинской помощи указываются все учтенные в медицинской документации услуги и посещения (по тарифам комплексных посещений по профилю «Медицинская реабилитация» (Приложение 16 к Тарифному соглашению);</w:t>
      </w:r>
    </w:p>
    <w:p w14:paraId="5BCBD41E" w14:textId="77777777" w:rsidR="004F107C" w:rsidRPr="004F107C" w:rsidRDefault="004F107C" w:rsidP="004F10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</w:rPr>
        <w:t xml:space="preserve"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 </w:t>
      </w:r>
    </w:p>
    <w:p w14:paraId="3481C26A" w14:textId="77777777" w:rsidR="009245B1" w:rsidRPr="004F107C" w:rsidRDefault="009245B1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Объем средств, полученных </w:t>
      </w:r>
      <w:proofErr w:type="spellStart"/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en-US"/>
        </w:rPr>
        <w:t>i</w:t>
      </w:r>
      <w:proofErr w:type="spellEnd"/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-той медицинской организацией за оказание медицинской помощи по профилю «Медицинская реабилитация», определяется по формуле:</w:t>
      </w:r>
    </w:p>
    <w:p w14:paraId="710C2988" w14:textId="77777777" w:rsidR="009245B1" w:rsidRPr="004F107C" w:rsidRDefault="009245B1" w:rsidP="009245B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7AA23C1E" w14:textId="77777777" w:rsidR="009245B1" w:rsidRPr="004F107C" w:rsidRDefault="00ED79F4" w:rsidP="009245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МР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АМБ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  <w:highlight w:val="yellow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:highlight w:val="yellow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highlight w:val="yellow"/>
                      </w:rPr>
                      <m:t>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highlight w:val="yellow"/>
                      </w:rPr>
                      <m:t>МР</m:t>
                    </m:r>
                  </m:sub>
                </m:s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highlight w:val="yellow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highlight w:val="yellow"/>
                      </w:rPr>
                      <m:t>МР</m:t>
                    </m:r>
                  </m:sub>
                </m:sSub>
              </m:e>
            </m:d>
          </m:e>
        </m:nary>
      </m:oMath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, </w:t>
      </w:r>
    </w:p>
    <w:p w14:paraId="3CE93286" w14:textId="77777777" w:rsidR="009245B1" w:rsidRPr="004F107C" w:rsidRDefault="009245B1" w:rsidP="009245B1">
      <w:pPr>
        <w:pStyle w:val="ConsPlusNormal"/>
        <w:spacing w:before="12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где:</w:t>
      </w:r>
    </w:p>
    <w:p w14:paraId="5944209C" w14:textId="544BABFA" w:rsidR="009245B1" w:rsidRPr="004F107C" w:rsidRDefault="00ED79F4" w:rsidP="009245B1">
      <w:pPr>
        <w:pStyle w:val="ConsPlusNormal"/>
        <w:spacing w:before="120"/>
        <w:ind w:left="1418"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МР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АМБ</m:t>
            </m:r>
          </m:sup>
        </m:sSubSup>
      </m:oMath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 </w:t>
      </w:r>
      <w:r w:rsidR="006F4589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  </w:t>
      </w:r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объем средств, полученных </w:t>
      </w:r>
      <w:proofErr w:type="spellStart"/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en-US"/>
        </w:rPr>
        <w:t>i</w:t>
      </w:r>
      <w:proofErr w:type="spellEnd"/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-той медицинской организацией за оказание медицинской помощи по профилю «Медицинская реабилитация» в амбулаторных условиях;</w:t>
      </w:r>
    </w:p>
    <w:p w14:paraId="25A3EA06" w14:textId="68EDC9CB" w:rsidR="009245B1" w:rsidRPr="004F107C" w:rsidRDefault="00ED79F4" w:rsidP="009245B1">
      <w:pPr>
        <w:pStyle w:val="ConsPlusNormal"/>
        <w:spacing w:before="120"/>
        <w:ind w:left="1418"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О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МР</m:t>
            </m:r>
          </m:sub>
        </m:sSub>
      </m:oMath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  </w:t>
      </w:r>
      <w:r w:rsidR="006F4589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     </w:t>
      </w:r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объем комплексных посещений по профилю «Медицинская реабилитация» с учетом в том числе заболевания (профиля заболевания) и состояния пациента;</w:t>
      </w:r>
    </w:p>
    <w:p w14:paraId="1C55AA7E" w14:textId="1D0A7BB6" w:rsidR="009245B1" w:rsidRPr="004F107C" w:rsidRDefault="00ED79F4" w:rsidP="009245B1">
      <w:pPr>
        <w:pStyle w:val="ConsPlusNormal"/>
        <w:spacing w:before="120"/>
        <w:ind w:left="1418"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Т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highlight w:val="yellow"/>
              </w:rPr>
              <m:t>МР</m:t>
            </m:r>
          </m:sub>
        </m:sSub>
      </m:oMath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 </w:t>
      </w:r>
      <w:r w:rsidR="006F4589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  </w:t>
      </w:r>
      <w:r w:rsidR="009245B1"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тариф на оплату комплексного посещения по профилю «Медицинская реабилитация» для соответствующего заболевания (профиля заболевания) и состояния пациента.</w:t>
      </w:r>
    </w:p>
    <w:p w14:paraId="022B5E93" w14:textId="77777777" w:rsidR="009245B1" w:rsidRPr="004F107C" w:rsidRDefault="009245B1" w:rsidP="00DE7FB6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A9BD6BB" w14:textId="6C4CD709" w:rsidR="00931F8A" w:rsidRPr="004F107C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F107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Лечение по профилю медицинская реабилитация в условиях круглосуточного, а также дневного стационаров производится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реабилитация».</w:t>
      </w:r>
    </w:p>
    <w:p w14:paraId="081FC7F4" w14:textId="1498B0CF" w:rsidR="00931F8A" w:rsidRPr="004F107C" w:rsidRDefault="003F3B7E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</w:rPr>
        <w:t>Для КСГ st37.001–st37.013, st37.021–st37.026 в стационарных условиях и для КСГ ds37.001–ds37.008, ds37.015–ds37.016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(далее – ШРМ) в соответствии с Порядком организации медицинской реабилитации взрослых, утвержденным приказом Министерства здравоохранения Российской Федерации от 31 июля 2020 г. № </w:t>
      </w:r>
      <w:r w:rsidR="00931F8A" w:rsidRPr="004F107C">
        <w:rPr>
          <w:color w:val="000000" w:themeColor="text1"/>
          <w:sz w:val="24"/>
          <w:szCs w:val="24"/>
        </w:rPr>
        <w:t xml:space="preserve">788н. </w:t>
      </w:r>
    </w:p>
    <w:p w14:paraId="0F0D9A28" w14:textId="37FE577B" w:rsidR="003F3B7E" w:rsidRPr="004F107C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  <w:highlight w:val="yellow"/>
        </w:rPr>
        <w:t>Состояние пациента по ШРМ оценивается при поступлении в круглосуточный стационар или дневной стационар по максимально выраженному признаку.</w:t>
      </w:r>
      <w:r w:rsidR="00434D36" w:rsidRPr="004F107C">
        <w:rPr>
          <w:color w:val="000000" w:themeColor="text1"/>
          <w:sz w:val="24"/>
          <w:szCs w:val="24"/>
          <w:highlight w:val="yellow"/>
        </w:rPr>
        <w:t xml:space="preserve"> </w:t>
      </w:r>
      <w:r w:rsidR="00434D36" w:rsidRPr="004F107C">
        <w:rPr>
          <w:color w:val="000000" w:themeColor="text1"/>
          <w:sz w:val="24"/>
          <w:szCs w:val="24"/>
        </w:rPr>
        <w:t>При оценке 3 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Федерации. При оценке 4–5–6 баллов по ШРМ пациенту оказывается медицинская реаби</w:t>
      </w:r>
      <w:r w:rsidR="00A76DE7" w:rsidRPr="004F107C">
        <w:rPr>
          <w:color w:val="000000" w:themeColor="text1"/>
          <w:sz w:val="24"/>
          <w:szCs w:val="24"/>
        </w:rPr>
        <w:t xml:space="preserve">литация в стационарных условиях, </w:t>
      </w:r>
      <w:r w:rsidR="00A76DE7" w:rsidRPr="004F107C">
        <w:rPr>
          <w:color w:val="000000" w:themeColor="text1"/>
          <w:sz w:val="24"/>
          <w:szCs w:val="24"/>
          <w:highlight w:val="yellow"/>
        </w:rPr>
        <w:t>а также в рамках выездной реабилитации в домашних условиях и консультаций в телемедицинском режиме</w:t>
      </w:r>
      <w:r w:rsidR="00A76DE7" w:rsidRPr="004F107C">
        <w:rPr>
          <w:color w:val="000000" w:themeColor="text1"/>
          <w:sz w:val="24"/>
          <w:szCs w:val="24"/>
        </w:rPr>
        <w:t>.</w:t>
      </w:r>
    </w:p>
    <w:p w14:paraId="17DFBA57" w14:textId="0747D493" w:rsidR="003F3B7E" w:rsidRPr="004F107C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107C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формах, требующих продолжительного течения, с поражениями центральной нервной системы, после хирургической коррекции врожденных пороков развития органов и систем служит оценка степени тяжести заболевания, определяющая сложность и условия проведения медицинской реабилитации.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КСГ. При средней и легкой степени тяжести указанных заболеваний ребенок может получать медицинскую реабилитацию в условиях дневного стационара.</w:t>
      </w:r>
    </w:p>
    <w:p w14:paraId="7CFC4BDB" w14:textId="1490DC7B" w:rsidR="003F3B7E" w:rsidRPr="004F107C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sz w:val="24"/>
          <w:szCs w:val="24"/>
          <w:highlight w:val="yellow"/>
        </w:rPr>
        <w:t>Стоимость КСГ, предусматривающих медицинскую реабилитацию пациентов с заболеваниями центральной нервной системы и заболеваниями опорно-двигательного аппарата и периферической нервной системы увеличена с учетом установления плановой длительности случая реабилитации. Случай реабилитации по КСГ (</w:t>
      </w:r>
      <w:proofErr w:type="spellStart"/>
      <w:r w:rsidRPr="004F107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</w:t>
      </w:r>
      <w:proofErr w:type="spellEnd"/>
      <w:r w:rsidRPr="004F107C">
        <w:rPr>
          <w:rFonts w:ascii="Times New Roman" w:hAnsi="Times New Roman" w:cs="Times New Roman"/>
          <w:sz w:val="24"/>
          <w:szCs w:val="24"/>
          <w:highlight w:val="yellow"/>
        </w:rPr>
        <w:t xml:space="preserve">37.002, </w:t>
      </w:r>
      <w:proofErr w:type="spellStart"/>
      <w:r w:rsidRPr="004F107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</w:t>
      </w:r>
      <w:proofErr w:type="spellEnd"/>
      <w:r w:rsidRPr="004F107C">
        <w:rPr>
          <w:rFonts w:ascii="Times New Roman" w:hAnsi="Times New Roman" w:cs="Times New Roman"/>
          <w:sz w:val="24"/>
          <w:szCs w:val="24"/>
          <w:highlight w:val="yellow"/>
        </w:rPr>
        <w:t xml:space="preserve">37.003, </w:t>
      </w:r>
      <w:proofErr w:type="spellStart"/>
      <w:r w:rsidRPr="004F107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</w:t>
      </w:r>
      <w:proofErr w:type="spellEnd"/>
      <w:r w:rsidRPr="004F107C">
        <w:rPr>
          <w:rFonts w:ascii="Times New Roman" w:hAnsi="Times New Roman" w:cs="Times New Roman"/>
          <w:sz w:val="24"/>
          <w:szCs w:val="24"/>
          <w:highlight w:val="yellow"/>
        </w:rPr>
        <w:t xml:space="preserve">37.006, </w:t>
      </w:r>
      <w:proofErr w:type="spellStart"/>
      <w:r w:rsidRPr="004F107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</w:t>
      </w:r>
      <w:proofErr w:type="spellEnd"/>
      <w:r w:rsidRPr="004F107C">
        <w:rPr>
          <w:rFonts w:ascii="Times New Roman" w:hAnsi="Times New Roman" w:cs="Times New Roman"/>
          <w:sz w:val="24"/>
          <w:szCs w:val="24"/>
          <w:highlight w:val="yellow"/>
        </w:rPr>
        <w:t xml:space="preserve">37.007, </w:t>
      </w:r>
      <w:proofErr w:type="spellStart"/>
      <w:r w:rsidRPr="004F107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</w:t>
      </w:r>
      <w:proofErr w:type="spellEnd"/>
      <w:r w:rsidRPr="004F107C">
        <w:rPr>
          <w:rFonts w:ascii="Times New Roman" w:hAnsi="Times New Roman" w:cs="Times New Roman"/>
          <w:sz w:val="24"/>
          <w:szCs w:val="24"/>
          <w:highlight w:val="yellow"/>
        </w:rPr>
        <w:t xml:space="preserve">37.024, </w:t>
      </w:r>
      <w:proofErr w:type="spellStart"/>
      <w:r w:rsidRPr="004F107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</w:t>
      </w:r>
      <w:proofErr w:type="spellEnd"/>
      <w:r w:rsidRPr="004F107C">
        <w:rPr>
          <w:rFonts w:ascii="Times New Roman" w:hAnsi="Times New Roman" w:cs="Times New Roman"/>
          <w:sz w:val="24"/>
          <w:szCs w:val="24"/>
          <w:highlight w:val="yellow"/>
        </w:rPr>
        <w:t xml:space="preserve">37.025, </w:t>
      </w:r>
      <w:proofErr w:type="spellStart"/>
      <w:r w:rsidRPr="004F107C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st</w:t>
      </w:r>
      <w:proofErr w:type="spellEnd"/>
      <w:r w:rsidRPr="004F107C">
        <w:rPr>
          <w:rFonts w:ascii="Times New Roman" w:hAnsi="Times New Roman" w:cs="Times New Roman"/>
          <w:sz w:val="24"/>
          <w:szCs w:val="24"/>
          <w:highlight w:val="yellow"/>
        </w:rPr>
        <w:t xml:space="preserve">37.026) длительностью менее предусмотренного соответствующим классификационным критерием значения является прерванным и оплачивается в соответствии </w:t>
      </w:r>
      <w:r w:rsidR="00931F8A" w:rsidRPr="004F107C">
        <w:rPr>
          <w:rFonts w:ascii="Times New Roman" w:hAnsi="Times New Roman" w:cs="Times New Roman"/>
          <w:sz w:val="24"/>
          <w:szCs w:val="24"/>
        </w:rPr>
        <w:t>Приложением 26 к настоящему Тарифному соглашению.</w:t>
      </w:r>
    </w:p>
    <w:p w14:paraId="75F70FDC" w14:textId="214DC701" w:rsidR="003F3B7E" w:rsidRPr="004F107C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sz w:val="24"/>
          <w:szCs w:val="24"/>
          <w:highlight w:val="yellow"/>
        </w:rPr>
        <w:t>Также, при увеличении стоимости КСГ (st37.002, st37.003, st37</w:t>
      </w: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.006, st37.007, st37.024, st37.025) учтены затраты, связанные с применением роботизированных систем. При этом в целях учета случаев лечения с </w:t>
      </w:r>
      <w:r w:rsidRPr="004F107C">
        <w:rPr>
          <w:rFonts w:ascii="Times New Roman" w:hAnsi="Times New Roman" w:cs="Times New Roman"/>
          <w:sz w:val="24"/>
          <w:szCs w:val="24"/>
          <w:highlight w:val="yellow"/>
        </w:rPr>
        <w:t>применением роботизированных систем были добавлены иные классификационные критерии «rbprob4», «rbprob5», «rbrob4d12», «rbrob4d14», «rbrob5d18», «rbrob5d20» включающие, в том чи</w:t>
      </w:r>
      <w:r w:rsidR="00A94A01">
        <w:rPr>
          <w:rFonts w:ascii="Times New Roman" w:hAnsi="Times New Roman" w:cs="Times New Roman"/>
          <w:sz w:val="24"/>
          <w:szCs w:val="24"/>
          <w:highlight w:val="yellow"/>
        </w:rPr>
        <w:t>сле оценку по шкале реабилитацио</w:t>
      </w:r>
      <w:r w:rsidRPr="004F107C">
        <w:rPr>
          <w:rFonts w:ascii="Times New Roman" w:hAnsi="Times New Roman" w:cs="Times New Roman"/>
          <w:sz w:val="24"/>
          <w:szCs w:val="24"/>
          <w:highlight w:val="yellow"/>
        </w:rPr>
        <w:t>нной маршрутизации и длительность лечения.</w:t>
      </w:r>
    </w:p>
    <w:p w14:paraId="22285C24" w14:textId="77777777" w:rsidR="003F3B7E" w:rsidRPr="004F107C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Также в целях учета случаев лечения с применением ботулинического токсина добавлены иные классификационные критерии «rbb2»-«</w:t>
      </w:r>
      <w:proofErr w:type="spellStart"/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en-US"/>
        </w:rPr>
        <w:t>rbb</w:t>
      </w:r>
      <w:proofErr w:type="spellEnd"/>
      <w:r w:rsidRPr="004F107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5», соответствующие оценке по шкале реабилитационной маршрутизации в сочетании с применением ботулинического токсина.</w:t>
      </w:r>
    </w:p>
    <w:p w14:paraId="0163963E" w14:textId="4DD57F77" w:rsidR="003F3B7E" w:rsidRPr="004F107C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sz w:val="24"/>
          <w:szCs w:val="24"/>
          <w:highlight w:val="yellow"/>
        </w:rPr>
        <w:t>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«rbbprob4», «rbbprob5», «rbbrob4d14», «rbbrob5d20» включающие, в том числе оценку по шкале реабилитаци</w:t>
      </w:r>
      <w:r w:rsidR="00FC7E11">
        <w:rPr>
          <w:rFonts w:ascii="Times New Roman" w:hAnsi="Times New Roman" w:cs="Times New Roman"/>
          <w:sz w:val="24"/>
          <w:szCs w:val="24"/>
          <w:highlight w:val="yellow"/>
        </w:rPr>
        <w:t>о</w:t>
      </w:r>
      <w:r w:rsidRPr="004F107C">
        <w:rPr>
          <w:rFonts w:ascii="Times New Roman" w:hAnsi="Times New Roman" w:cs="Times New Roman"/>
          <w:sz w:val="24"/>
          <w:szCs w:val="24"/>
          <w:highlight w:val="yellow"/>
        </w:rPr>
        <w:t>нной маршрутизации и длительность лечения.</w:t>
      </w:r>
    </w:p>
    <w:p w14:paraId="64876EBC" w14:textId="77777777" w:rsidR="003F3B7E" w:rsidRPr="004F107C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107C">
        <w:rPr>
          <w:rFonts w:ascii="Times New Roman" w:hAnsi="Times New Roman" w:cs="Times New Roman"/>
          <w:sz w:val="24"/>
          <w:szCs w:val="24"/>
          <w:highlight w:val="yellow"/>
        </w:rPr>
        <w:t>Применение роботизированных систем и/или введение ботулинического токсина для КСГ не является обязательным.</w:t>
      </w:r>
    </w:p>
    <w:p w14:paraId="3AB01490" w14:textId="51EF7C6F" w:rsidR="003F3B7E" w:rsidRPr="004F107C" w:rsidRDefault="003F3B7E" w:rsidP="00E27ACE">
      <w:pPr>
        <w:ind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lastRenderedPageBreak/>
        <w:t xml:space="preserve">Оплата первого этапа реабилитации при остром нарушении мозгового кровообращения, операциях на центральной нервной системе и головном мозге, переломах черепа и внутричерепной травме осуществляется с использованием коэффициента сложности лечения пациентов. </w:t>
      </w:r>
    </w:p>
    <w:p w14:paraId="1011BDB2" w14:textId="77777777" w:rsidR="003F3B7E" w:rsidRPr="004F107C" w:rsidRDefault="003F3B7E" w:rsidP="00E27ACE">
      <w:pPr>
        <w:ind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реабилитации).</w:t>
      </w:r>
    </w:p>
    <w:p w14:paraId="13A6FFED" w14:textId="77777777" w:rsidR="003F3B7E" w:rsidRPr="004F107C" w:rsidRDefault="003F3B7E" w:rsidP="00E27ACE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  <w:highlight w:val="yellow"/>
        </w:rPr>
        <w:t>КСЛП «Проведение 1 этапа медицинской реабилитации пациентов» применяется один раз к случаю лечения, в том числе в случае, если оплата случая лечения осуществляется по двум КСГ.</w:t>
      </w:r>
    </w:p>
    <w:p w14:paraId="5C58D83E" w14:textId="77777777" w:rsidR="00A76DE7" w:rsidRDefault="00A76DE7" w:rsidP="003F3B7E">
      <w:pPr>
        <w:ind w:firstLine="709"/>
        <w:contextualSpacing/>
        <w:jc w:val="both"/>
        <w:rPr>
          <w:color w:val="000000" w:themeColor="text1"/>
          <w:sz w:val="28"/>
          <w:szCs w:val="24"/>
        </w:rPr>
      </w:pPr>
    </w:p>
    <w:p w14:paraId="1CC57B3C" w14:textId="116379B6" w:rsidR="00A76DE7" w:rsidRPr="00E27ACE" w:rsidRDefault="00A76DE7" w:rsidP="00BB0B97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4"/>
          <w:szCs w:val="24"/>
          <w:highlight w:val="yellow"/>
        </w:rPr>
      </w:pPr>
      <w:r w:rsidRPr="00E27ACE">
        <w:rPr>
          <w:rFonts w:ascii="Times New Roman" w:eastAsiaTheme="minorHAnsi" w:hAnsi="Times New Roman"/>
          <w:b/>
          <w:sz w:val="24"/>
          <w:szCs w:val="24"/>
          <w:highlight w:val="yellow"/>
        </w:rPr>
        <w:t xml:space="preserve">Оплата случаев лечения по профилю «Медицинская реабилитация» </w:t>
      </w:r>
      <w:r w:rsidR="00BB0B97" w:rsidRPr="00E27ACE">
        <w:rPr>
          <w:rFonts w:ascii="Times New Roman" w:eastAsiaTheme="minorHAnsi" w:hAnsi="Times New Roman"/>
          <w:b/>
          <w:sz w:val="24"/>
          <w:szCs w:val="24"/>
          <w:highlight w:val="yellow"/>
        </w:rPr>
        <w:t>родителям, госпитализированным</w:t>
      </w:r>
      <w:r w:rsidRPr="00E27ACE">
        <w:rPr>
          <w:rFonts w:ascii="Times New Roman" w:eastAsiaTheme="minorHAnsi" w:hAnsi="Times New Roman"/>
          <w:b/>
          <w:sz w:val="24"/>
          <w:szCs w:val="24"/>
          <w:highlight w:val="yellow"/>
        </w:rPr>
        <w:t xml:space="preserve"> по уходу за детьми, страдающими тяжелыми хроническими </w:t>
      </w:r>
      <w:proofErr w:type="spellStart"/>
      <w:r w:rsidRPr="00E27ACE">
        <w:rPr>
          <w:rFonts w:ascii="Times New Roman" w:eastAsiaTheme="minorHAnsi" w:hAnsi="Times New Roman"/>
          <w:b/>
          <w:sz w:val="24"/>
          <w:szCs w:val="24"/>
          <w:highlight w:val="yellow"/>
        </w:rPr>
        <w:t>инвалидизирующими</w:t>
      </w:r>
      <w:proofErr w:type="spellEnd"/>
      <w:r w:rsidRPr="00E27ACE">
        <w:rPr>
          <w:rFonts w:ascii="Times New Roman" w:eastAsiaTheme="minorHAnsi" w:hAnsi="Times New Roman"/>
          <w:b/>
          <w:sz w:val="24"/>
          <w:szCs w:val="24"/>
          <w:highlight w:val="yellow"/>
        </w:rPr>
        <w:t xml:space="preserve"> заболеваниями, требующими </w:t>
      </w:r>
      <w:proofErr w:type="spellStart"/>
      <w:r w:rsidRPr="00E27ACE">
        <w:rPr>
          <w:rFonts w:ascii="Times New Roman" w:eastAsiaTheme="minorHAnsi" w:hAnsi="Times New Roman"/>
          <w:b/>
          <w:sz w:val="24"/>
          <w:szCs w:val="24"/>
          <w:highlight w:val="yellow"/>
        </w:rPr>
        <w:t>сверхдлительных</w:t>
      </w:r>
      <w:proofErr w:type="spellEnd"/>
      <w:r w:rsidRPr="00E27ACE">
        <w:rPr>
          <w:rFonts w:ascii="Times New Roman" w:eastAsiaTheme="minorHAnsi" w:hAnsi="Times New Roman"/>
          <w:b/>
          <w:sz w:val="24"/>
          <w:szCs w:val="24"/>
          <w:highlight w:val="yellow"/>
        </w:rPr>
        <w:t xml:space="preserve"> сроков лечения</w:t>
      </w:r>
    </w:p>
    <w:p w14:paraId="73F28B7C" w14:textId="77777777" w:rsidR="00A76DE7" w:rsidRPr="00E27ACE" w:rsidRDefault="00A76DE7" w:rsidP="00A76DE7">
      <w:pPr>
        <w:pStyle w:val="a3"/>
        <w:jc w:val="center"/>
        <w:rPr>
          <w:rFonts w:ascii="Times New Roman" w:eastAsiaTheme="minorHAnsi" w:hAnsi="Times New Roman"/>
          <w:b/>
          <w:sz w:val="24"/>
          <w:szCs w:val="24"/>
          <w:highlight w:val="yellow"/>
        </w:rPr>
      </w:pPr>
    </w:p>
    <w:p w14:paraId="2FE75E2D" w14:textId="2E7AC27A" w:rsidR="00931F8A" w:rsidRPr="004F107C" w:rsidRDefault="00A76DE7" w:rsidP="00E27AC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F107C">
        <w:rPr>
          <w:rFonts w:ascii="Times New Roman" w:eastAsia="Times New Roman" w:hAnsi="Times New Roman"/>
          <w:color w:val="000000" w:themeColor="text1"/>
          <w:sz w:val="24"/>
          <w:szCs w:val="24"/>
          <w:highlight w:val="yellow"/>
          <w:lang w:eastAsia="ru-RU"/>
        </w:rPr>
        <w:t xml:space="preserve">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</w:t>
      </w:r>
      <w:proofErr w:type="spellStart"/>
      <w:r w:rsidRPr="004F107C">
        <w:rPr>
          <w:rFonts w:ascii="Times New Roman" w:eastAsia="Times New Roman" w:hAnsi="Times New Roman"/>
          <w:color w:val="000000" w:themeColor="text1"/>
          <w:sz w:val="24"/>
          <w:szCs w:val="24"/>
          <w:highlight w:val="yellow"/>
          <w:lang w:eastAsia="ru-RU"/>
        </w:rPr>
        <w:t>инвалидизирующими</w:t>
      </w:r>
      <w:proofErr w:type="spellEnd"/>
      <w:r w:rsidRPr="004F107C">
        <w:rPr>
          <w:rFonts w:ascii="Times New Roman" w:eastAsia="Times New Roman" w:hAnsi="Times New Roman"/>
          <w:color w:val="000000" w:themeColor="text1"/>
          <w:sz w:val="24"/>
          <w:szCs w:val="24"/>
          <w:highlight w:val="yellow"/>
          <w:lang w:eastAsia="ru-RU"/>
        </w:rPr>
        <w:t xml:space="preserve"> заболеваниями, требующими </w:t>
      </w:r>
      <w:proofErr w:type="spellStart"/>
      <w:r w:rsidRPr="004F107C">
        <w:rPr>
          <w:rFonts w:ascii="Times New Roman" w:eastAsia="Times New Roman" w:hAnsi="Times New Roman"/>
          <w:color w:val="000000" w:themeColor="text1"/>
          <w:sz w:val="24"/>
          <w:szCs w:val="24"/>
          <w:highlight w:val="yellow"/>
          <w:lang w:eastAsia="ru-RU"/>
        </w:rPr>
        <w:t>сверхдлительных</w:t>
      </w:r>
      <w:proofErr w:type="spellEnd"/>
      <w:r w:rsidRPr="004F107C">
        <w:rPr>
          <w:rFonts w:ascii="Times New Roman" w:eastAsia="Times New Roman" w:hAnsi="Times New Roman"/>
          <w:color w:val="000000" w:themeColor="text1"/>
          <w:sz w:val="24"/>
          <w:szCs w:val="24"/>
          <w:highlight w:val="yellow"/>
          <w:lang w:eastAsia="ru-RU"/>
        </w:rPr>
        <w:t xml:space="preserve"> сроков лечения, при оказании детям специализированной либо высокотехнологичной медицинской помощи и оплачивается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14:paraId="5E742B40" w14:textId="77777777" w:rsidR="003F3B7E" w:rsidRPr="00931F8A" w:rsidRDefault="003F3B7E" w:rsidP="004A7176">
      <w:pPr>
        <w:jc w:val="center"/>
        <w:rPr>
          <w:sz w:val="24"/>
          <w:szCs w:val="24"/>
        </w:rPr>
      </w:pPr>
    </w:p>
    <w:p w14:paraId="29AC2479" w14:textId="2A62D70F" w:rsidR="003F3B7E" w:rsidRPr="00931F8A" w:rsidRDefault="003F3B7E" w:rsidP="00931F8A">
      <w:pPr>
        <w:pStyle w:val="a3"/>
        <w:numPr>
          <w:ilvl w:val="0"/>
          <w:numId w:val="21"/>
        </w:numPr>
        <w:jc w:val="center"/>
        <w:rPr>
          <w:rFonts w:ascii="Times New Roman" w:eastAsiaTheme="minorHAnsi" w:hAnsi="Times New Roman"/>
          <w:b/>
          <w:sz w:val="24"/>
          <w:szCs w:val="24"/>
          <w:highlight w:val="yellow"/>
        </w:rPr>
      </w:pPr>
      <w:r w:rsidRPr="00931F8A">
        <w:rPr>
          <w:rFonts w:ascii="Times New Roman" w:eastAsiaTheme="minorHAnsi" w:hAnsi="Times New Roman"/>
          <w:b/>
          <w:sz w:val="24"/>
          <w:szCs w:val="24"/>
          <w:highlight w:val="yellow"/>
        </w:rPr>
        <w:t>Особенности формирования реабилитационных КСГ</w:t>
      </w:r>
    </w:p>
    <w:p w14:paraId="33515961" w14:textId="68B5F3CB" w:rsidR="00931F8A" w:rsidRPr="004F107C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  <w:highlight w:val="yellow"/>
        </w:rPr>
        <w:t>Отнесение к КСГ st37.001-st37.018 и ds37.001-ds37.012, охватывающим случаи оказания реабилитационной помощи, производится по коду сложных и комплексных услуг Номенклатуры (раздел В) в большинстве случаев вне зависи</w:t>
      </w:r>
      <w:r w:rsidR="00434D36" w:rsidRPr="004F107C">
        <w:rPr>
          <w:color w:val="000000" w:themeColor="text1"/>
          <w:sz w:val="24"/>
          <w:szCs w:val="24"/>
          <w:highlight w:val="yellow"/>
        </w:rPr>
        <w:t>мости от диагноза. В</w:t>
      </w:r>
      <w:r w:rsidRPr="004F107C">
        <w:rPr>
          <w:color w:val="000000" w:themeColor="text1"/>
          <w:sz w:val="24"/>
          <w:szCs w:val="24"/>
          <w:highlight w:val="yellow"/>
        </w:rPr>
        <w:t xml:space="preserve"> КСГ, используемые для оплаты медицинской реабилитации пациентов с заболеваниями центральной нервной системы дополнительно включен диагноз «Рассеянный склероз» (код МКБ-10 </w:t>
      </w:r>
      <w:r w:rsidRPr="004F107C">
        <w:rPr>
          <w:color w:val="000000" w:themeColor="text1"/>
          <w:sz w:val="24"/>
          <w:szCs w:val="24"/>
          <w:highlight w:val="yellow"/>
          <w:lang w:val="en-US"/>
        </w:rPr>
        <w:t>G</w:t>
      </w:r>
      <w:r w:rsidRPr="004F107C">
        <w:rPr>
          <w:color w:val="000000" w:themeColor="text1"/>
          <w:sz w:val="24"/>
          <w:szCs w:val="24"/>
          <w:highlight w:val="yellow"/>
        </w:rPr>
        <w:t>35).</w:t>
      </w:r>
    </w:p>
    <w:p w14:paraId="65A94D73" w14:textId="77777777" w:rsidR="00931F8A" w:rsidRPr="004F107C" w:rsidRDefault="00931F8A" w:rsidP="00E27ACE">
      <w:pPr>
        <w:ind w:firstLine="709"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</w:rPr>
        <w:t xml:space="preserve">КСГ st37.019 «Медицинская реабилитация после </w:t>
      </w:r>
      <w:proofErr w:type="spellStart"/>
      <w:r w:rsidRPr="004F107C">
        <w:rPr>
          <w:color w:val="000000" w:themeColor="text1"/>
          <w:sz w:val="24"/>
          <w:szCs w:val="24"/>
        </w:rPr>
        <w:t>онкоортопедических</w:t>
      </w:r>
      <w:proofErr w:type="spellEnd"/>
      <w:r w:rsidRPr="004F107C">
        <w:rPr>
          <w:color w:val="000000" w:themeColor="text1"/>
          <w:sz w:val="24"/>
          <w:szCs w:val="24"/>
        </w:rPr>
        <w:t xml:space="preserve"> операций» и st37.020 «Медицинская реабилитация по поводу </w:t>
      </w:r>
      <w:proofErr w:type="spellStart"/>
      <w:r w:rsidRPr="004F107C">
        <w:rPr>
          <w:color w:val="000000" w:themeColor="text1"/>
          <w:sz w:val="24"/>
          <w:szCs w:val="24"/>
        </w:rPr>
        <w:t>постмастэктомического</w:t>
      </w:r>
      <w:proofErr w:type="spellEnd"/>
      <w:r w:rsidRPr="004F107C">
        <w:rPr>
          <w:color w:val="000000" w:themeColor="text1"/>
          <w:sz w:val="24"/>
          <w:szCs w:val="24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5A14A921" w14:textId="77777777" w:rsidR="00931F8A" w:rsidRPr="004F107C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</w:p>
    <w:p w14:paraId="52DEAF89" w14:textId="77777777" w:rsidR="00931F8A" w:rsidRPr="004F107C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Также для отнесения к группе КСГ учитывается иной классификационный критерий, в котором учтены следующие параметры:</w:t>
      </w:r>
    </w:p>
    <w:p w14:paraId="44010EAF" w14:textId="77777777" w:rsidR="00931F8A" w:rsidRPr="004F107C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шкала реабилитационной маршрутизации (ШРМ), установленной Порядком медицинской реабилитации взрослых;</w:t>
      </w:r>
    </w:p>
    <w:p w14:paraId="779D2956" w14:textId="77777777" w:rsidR="00931F8A" w:rsidRPr="004F107C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уровень курации установленный порядком медицинской реабилитации для детей;</w:t>
      </w:r>
    </w:p>
    <w:p w14:paraId="6347B94F" w14:textId="77777777" w:rsidR="00931F8A" w:rsidRPr="004F107C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оптимальная длительность реабилитации в койко-днях (</w:t>
      </w:r>
      <w:proofErr w:type="spellStart"/>
      <w:r w:rsidRPr="004F107C">
        <w:rPr>
          <w:color w:val="000000" w:themeColor="text1"/>
          <w:sz w:val="24"/>
          <w:szCs w:val="24"/>
          <w:highlight w:val="yellow"/>
        </w:rPr>
        <w:t>пациенто</w:t>
      </w:r>
      <w:proofErr w:type="spellEnd"/>
      <w:r w:rsidRPr="004F107C">
        <w:rPr>
          <w:color w:val="000000" w:themeColor="text1"/>
          <w:sz w:val="24"/>
          <w:szCs w:val="24"/>
          <w:highlight w:val="yellow"/>
        </w:rPr>
        <w:t>-днях);</w:t>
      </w:r>
    </w:p>
    <w:p w14:paraId="519CE949" w14:textId="23C76740" w:rsidR="00931F8A" w:rsidRPr="004F107C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факт проведения медицинской реабилитации после перенесенной коронавирусной инфекции COVID-19;</w:t>
      </w:r>
    </w:p>
    <w:p w14:paraId="0BAE6A58" w14:textId="77777777" w:rsidR="00931F8A" w:rsidRPr="004F107C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факт назначения ботулинического токсина;</w:t>
      </w:r>
    </w:p>
    <w:p w14:paraId="3D3256C2" w14:textId="77777777" w:rsidR="00931F8A" w:rsidRPr="004F107C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факт применения роботизированных систем;</w:t>
      </w:r>
    </w:p>
    <w:p w14:paraId="4F37316F" w14:textId="77777777" w:rsidR="00931F8A" w:rsidRPr="004F107C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lastRenderedPageBreak/>
        <w:t>факт сочетания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13704AD1" w14:textId="77777777" w:rsidR="00931F8A" w:rsidRPr="004F107C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  <w:highlight w:val="yellow"/>
        </w:rPr>
      </w:pPr>
      <w:r w:rsidRPr="004F107C">
        <w:rPr>
          <w:color w:val="000000" w:themeColor="text1"/>
          <w:sz w:val="24"/>
          <w:szCs w:val="24"/>
          <w:highlight w:val="yellow"/>
        </w:rPr>
        <w:t>Перечень иных классификационных критериев представлен с расшифровкой в таблице.</w:t>
      </w:r>
    </w:p>
    <w:p w14:paraId="55F2DF15" w14:textId="77777777" w:rsidR="00931F8A" w:rsidRPr="004F107C" w:rsidRDefault="00931F8A" w:rsidP="00931F8A">
      <w:pPr>
        <w:widowControl w:val="0"/>
        <w:autoSpaceDE w:val="0"/>
        <w:autoSpaceDN w:val="0"/>
        <w:ind w:firstLine="567"/>
        <w:jc w:val="both"/>
        <w:rPr>
          <w:color w:val="000000" w:themeColor="text1"/>
          <w:sz w:val="24"/>
          <w:szCs w:val="24"/>
          <w:highlight w:val="yellow"/>
        </w:rPr>
      </w:pPr>
    </w:p>
    <w:tbl>
      <w:tblPr>
        <w:tblStyle w:val="15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931F8A" w:rsidRPr="00931F8A" w14:paraId="6882721A" w14:textId="77777777" w:rsidTr="00E27ACE">
        <w:trPr>
          <w:trHeight w:val="599"/>
          <w:tblHeader/>
        </w:trPr>
        <w:tc>
          <w:tcPr>
            <w:tcW w:w="1555" w:type="dxa"/>
            <w:noWrap/>
            <w:vAlign w:val="center"/>
          </w:tcPr>
          <w:p w14:paraId="61651A71" w14:textId="77777777" w:rsidR="00931F8A" w:rsidRPr="00931F8A" w:rsidRDefault="00931F8A" w:rsidP="002A308D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b/>
                <w:color w:val="000000" w:themeColor="text1"/>
                <w:sz w:val="24"/>
                <w:szCs w:val="24"/>
                <w:highlight w:val="yellow"/>
              </w:rPr>
              <w:t>Код ДКК</w:t>
            </w:r>
          </w:p>
        </w:tc>
        <w:tc>
          <w:tcPr>
            <w:tcW w:w="8646" w:type="dxa"/>
            <w:noWrap/>
            <w:vAlign w:val="center"/>
          </w:tcPr>
          <w:p w14:paraId="7EB45DE1" w14:textId="77777777" w:rsidR="00931F8A" w:rsidRPr="00931F8A" w:rsidRDefault="00931F8A" w:rsidP="002A308D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b/>
                <w:color w:val="000000" w:themeColor="text1"/>
                <w:sz w:val="24"/>
                <w:szCs w:val="24"/>
                <w:highlight w:val="yellow"/>
              </w:rPr>
              <w:t>Наименование ДКК</w:t>
            </w:r>
          </w:p>
        </w:tc>
      </w:tr>
      <w:tr w:rsidR="00931F8A" w:rsidRPr="00931F8A" w14:paraId="49596A0D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F6048E7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rb2</w:t>
            </w:r>
          </w:p>
        </w:tc>
        <w:tc>
          <w:tcPr>
            <w:tcW w:w="8646" w:type="dxa"/>
            <w:noWrap/>
            <w:hideMark/>
          </w:tcPr>
          <w:p w14:paraId="5BD9B09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2 балла по шкале реабилитационной маршрутизации (ШРМ)</w:t>
            </w:r>
          </w:p>
        </w:tc>
      </w:tr>
      <w:tr w:rsidR="00931F8A" w:rsidRPr="00931F8A" w14:paraId="08E4141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6464799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rb2cov</w:t>
            </w:r>
          </w:p>
        </w:tc>
        <w:tc>
          <w:tcPr>
            <w:tcW w:w="8646" w:type="dxa"/>
            <w:noWrap/>
            <w:hideMark/>
          </w:tcPr>
          <w:p w14:paraId="51356803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Медицинская реабилитация после перенесенной коронавирусной инфекции COVID-19, 2 балла по шкале реабилитационной маршрутизации (ШРМ)</w:t>
            </w:r>
          </w:p>
        </w:tc>
      </w:tr>
      <w:tr w:rsidR="00931F8A" w:rsidRPr="00931F8A" w14:paraId="76DE220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0E4218E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rb3</w:t>
            </w:r>
          </w:p>
        </w:tc>
        <w:tc>
          <w:tcPr>
            <w:tcW w:w="8646" w:type="dxa"/>
            <w:noWrap/>
            <w:hideMark/>
          </w:tcPr>
          <w:p w14:paraId="3AE824F2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3 балла по шкале реабилитационной маршрутизации (ШРМ)</w:t>
            </w:r>
          </w:p>
        </w:tc>
      </w:tr>
      <w:tr w:rsidR="00931F8A" w:rsidRPr="00931F8A" w14:paraId="18DC31C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2CBE5F2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rb3cov</w:t>
            </w:r>
          </w:p>
        </w:tc>
        <w:tc>
          <w:tcPr>
            <w:tcW w:w="8646" w:type="dxa"/>
            <w:noWrap/>
            <w:hideMark/>
          </w:tcPr>
          <w:p w14:paraId="23413D5F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Медицинская реабилитация после перенесенной коронавирусной инфекции COVID-19, 3 балла по шкале реабилитационной маршрутизации (ШРМ)</w:t>
            </w:r>
          </w:p>
        </w:tc>
      </w:tr>
      <w:tr w:rsidR="00931F8A" w:rsidRPr="00931F8A" w14:paraId="7E3213A7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26EE8C6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rb4</w:t>
            </w:r>
          </w:p>
        </w:tc>
        <w:tc>
          <w:tcPr>
            <w:tcW w:w="8646" w:type="dxa"/>
            <w:noWrap/>
            <w:hideMark/>
          </w:tcPr>
          <w:p w14:paraId="03E4DE55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4 балла по шкале реабилитационной маршрутизации (ШРМ)</w:t>
            </w:r>
          </w:p>
        </w:tc>
      </w:tr>
      <w:tr w:rsidR="00931F8A" w:rsidRPr="00931F8A" w14:paraId="28EA3BD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228F762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rb4cov</w:t>
            </w:r>
          </w:p>
        </w:tc>
        <w:tc>
          <w:tcPr>
            <w:tcW w:w="8646" w:type="dxa"/>
            <w:noWrap/>
            <w:hideMark/>
          </w:tcPr>
          <w:p w14:paraId="58A7656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Медицинская реабилитация после перенесенной коронавирусной инфекции COVID-19, 4 балла по шкале реабилитационной маршрутизации (ШРМ)</w:t>
            </w:r>
          </w:p>
        </w:tc>
      </w:tr>
      <w:tr w:rsidR="00931F8A" w:rsidRPr="00931F8A" w14:paraId="107ED050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D05B67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rb4d12</w:t>
            </w:r>
          </w:p>
        </w:tc>
        <w:tc>
          <w:tcPr>
            <w:tcW w:w="8646" w:type="dxa"/>
            <w:noWrap/>
            <w:hideMark/>
          </w:tcPr>
          <w:p w14:paraId="1F36B307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4 балла по шкале реабилитационной маршрутизации (ШРМ), не менее 12 дней</w:t>
            </w:r>
          </w:p>
        </w:tc>
      </w:tr>
      <w:tr w:rsidR="00931F8A" w:rsidRPr="00931F8A" w14:paraId="1238DFE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C0A4C73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rb4d14</w:t>
            </w:r>
          </w:p>
        </w:tc>
        <w:tc>
          <w:tcPr>
            <w:tcW w:w="8646" w:type="dxa"/>
            <w:noWrap/>
            <w:hideMark/>
          </w:tcPr>
          <w:p w14:paraId="6223CB3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4 балла по шкале реабилитационной маршрутизации (ШРМ), не менее 14 дней</w:t>
            </w:r>
          </w:p>
        </w:tc>
      </w:tr>
      <w:tr w:rsidR="00931F8A" w:rsidRPr="00931F8A" w14:paraId="4CDAEB17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AF2FE6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rb5</w:t>
            </w:r>
          </w:p>
        </w:tc>
        <w:tc>
          <w:tcPr>
            <w:tcW w:w="8646" w:type="dxa"/>
            <w:noWrap/>
            <w:hideMark/>
          </w:tcPr>
          <w:p w14:paraId="4716B2EC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5 баллов по шкале реабилитационной маршрутизации (ШРМ)</w:t>
            </w:r>
          </w:p>
        </w:tc>
      </w:tr>
      <w:tr w:rsidR="00931F8A" w:rsidRPr="00931F8A" w14:paraId="49B3453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579A5A7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rb5cov</w:t>
            </w:r>
          </w:p>
        </w:tc>
        <w:tc>
          <w:tcPr>
            <w:tcW w:w="8646" w:type="dxa"/>
            <w:noWrap/>
            <w:hideMark/>
          </w:tcPr>
          <w:p w14:paraId="26D4B86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Медицинская реабилитация после перенесенной коронавирусной инфекции COVID-19, 5 баллов по шкале реабилитационной маршрутизации (ШРМ)</w:t>
            </w:r>
          </w:p>
        </w:tc>
      </w:tr>
      <w:tr w:rsidR="00931F8A" w:rsidRPr="00931F8A" w14:paraId="6924D34A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7D737492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rb5d18</w:t>
            </w:r>
          </w:p>
        </w:tc>
        <w:tc>
          <w:tcPr>
            <w:tcW w:w="8646" w:type="dxa"/>
            <w:noWrap/>
            <w:hideMark/>
          </w:tcPr>
          <w:p w14:paraId="514BEF36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5 баллов по шкале реабилитационной маршрутизации (ШРМ), не менее 18 дней</w:t>
            </w:r>
          </w:p>
        </w:tc>
      </w:tr>
      <w:tr w:rsidR="00931F8A" w:rsidRPr="00931F8A" w14:paraId="12D5820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4CAB492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rb5d20</w:t>
            </w:r>
          </w:p>
        </w:tc>
        <w:tc>
          <w:tcPr>
            <w:tcW w:w="8646" w:type="dxa"/>
            <w:noWrap/>
            <w:hideMark/>
          </w:tcPr>
          <w:p w14:paraId="2F7E1417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5 баллов по шкале реабилитационной маршрутизации (ШРМ), не менее 20 дней</w:t>
            </w:r>
          </w:p>
        </w:tc>
      </w:tr>
      <w:tr w:rsidR="00931F8A" w:rsidRPr="00931F8A" w14:paraId="4EDEE641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3EA584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rb6</w:t>
            </w:r>
          </w:p>
        </w:tc>
        <w:tc>
          <w:tcPr>
            <w:tcW w:w="8646" w:type="dxa"/>
            <w:noWrap/>
            <w:hideMark/>
          </w:tcPr>
          <w:p w14:paraId="704980CB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6 баллов по шкале реабилитационной маршрутизации (ШРМ)</w:t>
            </w:r>
          </w:p>
        </w:tc>
      </w:tr>
      <w:tr w:rsidR="00931F8A" w:rsidRPr="00931F8A" w14:paraId="59C549D3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83424DA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rbb2</w:t>
            </w:r>
          </w:p>
        </w:tc>
        <w:tc>
          <w:tcPr>
            <w:tcW w:w="8646" w:type="dxa"/>
            <w:noWrap/>
            <w:hideMark/>
          </w:tcPr>
          <w:p w14:paraId="6376A5D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931F8A" w:rsidRPr="00931F8A" w14:paraId="76C9BA2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0AE153F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rbb3</w:t>
            </w:r>
          </w:p>
        </w:tc>
        <w:tc>
          <w:tcPr>
            <w:tcW w:w="8646" w:type="dxa"/>
            <w:noWrap/>
            <w:hideMark/>
          </w:tcPr>
          <w:p w14:paraId="3171D373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931F8A" w:rsidRPr="00931F8A" w14:paraId="5419D20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3F6FAD7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rbb4d14</w:t>
            </w:r>
          </w:p>
        </w:tc>
        <w:tc>
          <w:tcPr>
            <w:tcW w:w="8646" w:type="dxa"/>
            <w:noWrap/>
            <w:hideMark/>
          </w:tcPr>
          <w:p w14:paraId="2501E0C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931F8A" w:rsidRPr="00931F8A" w14:paraId="2A726FE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7D9AD07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rbb5d20</w:t>
            </w:r>
          </w:p>
        </w:tc>
        <w:tc>
          <w:tcPr>
            <w:tcW w:w="8646" w:type="dxa"/>
            <w:noWrap/>
            <w:hideMark/>
          </w:tcPr>
          <w:p w14:paraId="373C96D0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931F8A" w:rsidRPr="00931F8A" w14:paraId="6975CFE5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33C79B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rbbp4</w:t>
            </w:r>
          </w:p>
        </w:tc>
        <w:tc>
          <w:tcPr>
            <w:tcW w:w="8646" w:type="dxa"/>
            <w:noWrap/>
            <w:hideMark/>
          </w:tcPr>
          <w:p w14:paraId="4216382C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931F8A" w:rsidRPr="00931F8A" w14:paraId="71A6619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7B561DA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rbbp5</w:t>
            </w:r>
          </w:p>
        </w:tc>
        <w:tc>
          <w:tcPr>
            <w:tcW w:w="8646" w:type="dxa"/>
            <w:noWrap/>
            <w:hideMark/>
          </w:tcPr>
          <w:p w14:paraId="3477C3FC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 медицинская</w:t>
            </w:r>
            <w:proofErr w:type="gramEnd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 xml:space="preserve">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931F8A" w:rsidRPr="00931F8A" w14:paraId="6F24168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16FA4C1A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rbbprob4</w:t>
            </w:r>
          </w:p>
        </w:tc>
        <w:tc>
          <w:tcPr>
            <w:tcW w:w="8646" w:type="dxa"/>
            <w:noWrap/>
            <w:hideMark/>
          </w:tcPr>
          <w:p w14:paraId="1B463320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931F8A" w:rsidRPr="00931F8A" w14:paraId="385F2663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68068CB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rbbprob5</w:t>
            </w:r>
          </w:p>
        </w:tc>
        <w:tc>
          <w:tcPr>
            <w:tcW w:w="8646" w:type="dxa"/>
            <w:noWrap/>
            <w:hideMark/>
          </w:tcPr>
          <w:p w14:paraId="17411F6C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 медицинская</w:t>
            </w:r>
            <w:proofErr w:type="gramEnd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 xml:space="preserve">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931F8A" w:rsidRPr="00931F8A" w14:paraId="002FF9F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55067A0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rbbrob4d14</w:t>
            </w:r>
          </w:p>
        </w:tc>
        <w:tc>
          <w:tcPr>
            <w:tcW w:w="8646" w:type="dxa"/>
            <w:noWrap/>
            <w:hideMark/>
          </w:tcPr>
          <w:p w14:paraId="68A43FC9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931F8A" w:rsidRPr="00931F8A" w14:paraId="6F0A66C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B95E49B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rbbrob5d20</w:t>
            </w:r>
          </w:p>
        </w:tc>
        <w:tc>
          <w:tcPr>
            <w:tcW w:w="8646" w:type="dxa"/>
            <w:noWrap/>
            <w:hideMark/>
          </w:tcPr>
          <w:p w14:paraId="506FE0A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931F8A" w:rsidRPr="00931F8A" w14:paraId="5C4305B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7D166ACF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rbp4</w:t>
            </w:r>
          </w:p>
        </w:tc>
        <w:tc>
          <w:tcPr>
            <w:tcW w:w="8646" w:type="dxa"/>
            <w:noWrap/>
            <w:hideMark/>
          </w:tcPr>
          <w:p w14:paraId="600C8B25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931F8A" w:rsidRPr="00931F8A" w14:paraId="2C1FAB71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123E7627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lastRenderedPageBreak/>
              <w:t>rbp5</w:t>
            </w:r>
          </w:p>
        </w:tc>
        <w:tc>
          <w:tcPr>
            <w:tcW w:w="8646" w:type="dxa"/>
            <w:noWrap/>
            <w:hideMark/>
          </w:tcPr>
          <w:p w14:paraId="01476CA5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 медицинская</w:t>
            </w:r>
            <w:proofErr w:type="gramEnd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 xml:space="preserve"> реабилитация  (30 дней) , 5 баллов по шкале реабилитационной маршрутизации (ШРМ)</w:t>
            </w:r>
          </w:p>
        </w:tc>
      </w:tr>
      <w:tr w:rsidR="00931F8A" w:rsidRPr="00931F8A" w14:paraId="711DD446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600DC0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rbprob4</w:t>
            </w:r>
          </w:p>
        </w:tc>
        <w:tc>
          <w:tcPr>
            <w:tcW w:w="8646" w:type="dxa"/>
            <w:noWrap/>
            <w:hideMark/>
          </w:tcPr>
          <w:p w14:paraId="7A06C76F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931F8A" w:rsidRPr="00931F8A" w14:paraId="0CB3768F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0657173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rbprob5</w:t>
            </w:r>
          </w:p>
        </w:tc>
        <w:tc>
          <w:tcPr>
            <w:tcW w:w="8646" w:type="dxa"/>
            <w:noWrap/>
            <w:hideMark/>
          </w:tcPr>
          <w:p w14:paraId="6EBE118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931F8A" w:rsidRPr="00931F8A" w14:paraId="71892756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BD81201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rbps5</w:t>
            </w:r>
          </w:p>
        </w:tc>
        <w:tc>
          <w:tcPr>
            <w:tcW w:w="8646" w:type="dxa"/>
            <w:noWrap/>
            <w:hideMark/>
          </w:tcPr>
          <w:p w14:paraId="0B37AA33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продолжительная  медицинская реабилитация (сестринский уход) (30 дней), 5 баллов по шкале реабилитационной маршрутизации (ШРМ)</w:t>
            </w:r>
          </w:p>
        </w:tc>
      </w:tr>
      <w:tr w:rsidR="00931F8A" w:rsidRPr="00931F8A" w14:paraId="700E49B6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5B71304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proofErr w:type="spellStart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rbpt</w:t>
            </w:r>
            <w:proofErr w:type="spellEnd"/>
          </w:p>
        </w:tc>
        <w:tc>
          <w:tcPr>
            <w:tcW w:w="8646" w:type="dxa"/>
            <w:noWrap/>
            <w:hideMark/>
          </w:tcPr>
          <w:p w14:paraId="4B615532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proofErr w:type="spellStart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Посттрансплантационный</w:t>
            </w:r>
            <w:proofErr w:type="spellEnd"/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931F8A" w:rsidRPr="00931F8A" w14:paraId="0A4CDDC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F2EB031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rbrob4d12</w:t>
            </w:r>
          </w:p>
        </w:tc>
        <w:tc>
          <w:tcPr>
            <w:tcW w:w="8646" w:type="dxa"/>
            <w:noWrap/>
            <w:hideMark/>
          </w:tcPr>
          <w:p w14:paraId="6D2A4959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4 балла по шкале реабилитационной маршрутизации (ШРМ) с применением роботизированных систем, не менее 12 дней</w:t>
            </w:r>
          </w:p>
        </w:tc>
      </w:tr>
      <w:tr w:rsidR="00931F8A" w:rsidRPr="00931F8A" w14:paraId="44535D40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1E524A3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rbrob4d14</w:t>
            </w:r>
          </w:p>
        </w:tc>
        <w:tc>
          <w:tcPr>
            <w:tcW w:w="8646" w:type="dxa"/>
            <w:noWrap/>
            <w:hideMark/>
          </w:tcPr>
          <w:p w14:paraId="0EBB5909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931F8A" w:rsidRPr="00931F8A" w14:paraId="0EB5902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D2D35D1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rbrob5d18</w:t>
            </w:r>
          </w:p>
        </w:tc>
        <w:tc>
          <w:tcPr>
            <w:tcW w:w="8646" w:type="dxa"/>
            <w:noWrap/>
            <w:hideMark/>
          </w:tcPr>
          <w:p w14:paraId="5A767D66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931F8A" w:rsidRPr="00931F8A" w14:paraId="3AC0BAA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6687A7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rbrob5d20</w:t>
            </w:r>
          </w:p>
        </w:tc>
        <w:tc>
          <w:tcPr>
            <w:tcW w:w="8646" w:type="dxa"/>
            <w:noWrap/>
            <w:hideMark/>
          </w:tcPr>
          <w:p w14:paraId="51300871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931F8A" w:rsidRPr="00931F8A" w14:paraId="2ECF8A6A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EC49BB1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sz w:val="24"/>
                <w:szCs w:val="24"/>
                <w:highlight w:val="yellow"/>
              </w:rPr>
            </w:pPr>
            <w:proofErr w:type="spellStart"/>
            <w:r w:rsidRPr="00931F8A">
              <w:rPr>
                <w:sz w:val="24"/>
                <w:szCs w:val="24"/>
                <w:highlight w:val="yellow"/>
              </w:rPr>
              <w:t>rbs</w:t>
            </w:r>
            <w:proofErr w:type="spellEnd"/>
          </w:p>
        </w:tc>
        <w:tc>
          <w:tcPr>
            <w:tcW w:w="8646" w:type="dxa"/>
            <w:noWrap/>
            <w:hideMark/>
          </w:tcPr>
          <w:p w14:paraId="279589A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sz w:val="24"/>
                <w:szCs w:val="24"/>
                <w:highlight w:val="yellow"/>
              </w:rPr>
            </w:pPr>
            <w:r w:rsidRPr="00931F8A">
              <w:rPr>
                <w:sz w:val="24"/>
                <w:szCs w:val="24"/>
                <w:highlight w:val="yellow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931F8A" w:rsidRPr="00931F8A" w14:paraId="0F5B2298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AFDD2CE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ykur1</w:t>
            </w:r>
          </w:p>
        </w:tc>
        <w:tc>
          <w:tcPr>
            <w:tcW w:w="8646" w:type="dxa"/>
            <w:noWrap/>
            <w:hideMark/>
          </w:tcPr>
          <w:p w14:paraId="268D21EC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Уровень курации I</w:t>
            </w:r>
          </w:p>
        </w:tc>
      </w:tr>
      <w:tr w:rsidR="00931F8A" w:rsidRPr="00931F8A" w14:paraId="05A5E9D0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64ADC1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ykur2</w:t>
            </w:r>
          </w:p>
        </w:tc>
        <w:tc>
          <w:tcPr>
            <w:tcW w:w="8646" w:type="dxa"/>
            <w:noWrap/>
            <w:hideMark/>
          </w:tcPr>
          <w:p w14:paraId="70EB158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Уровень курации II</w:t>
            </w:r>
          </w:p>
        </w:tc>
      </w:tr>
      <w:tr w:rsidR="00931F8A" w:rsidRPr="00931F8A" w14:paraId="575D7588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9077726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ykur3d12</w:t>
            </w:r>
          </w:p>
        </w:tc>
        <w:tc>
          <w:tcPr>
            <w:tcW w:w="8646" w:type="dxa"/>
            <w:noWrap/>
            <w:hideMark/>
          </w:tcPr>
          <w:p w14:paraId="3E72DB8D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Уровень курации III, не менее 12 дней</w:t>
            </w:r>
          </w:p>
        </w:tc>
      </w:tr>
      <w:tr w:rsidR="00931F8A" w:rsidRPr="00931F8A" w14:paraId="225F965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772BCEC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ykur4d18</w:t>
            </w:r>
          </w:p>
        </w:tc>
        <w:tc>
          <w:tcPr>
            <w:tcW w:w="8646" w:type="dxa"/>
            <w:noWrap/>
            <w:hideMark/>
          </w:tcPr>
          <w:p w14:paraId="47C66D65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Уровень курации IV, не менее 18 дней</w:t>
            </w:r>
          </w:p>
        </w:tc>
      </w:tr>
      <w:tr w:rsidR="00931F8A" w:rsidRPr="00931F8A" w14:paraId="723CD97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817F2A8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ykur3</w:t>
            </w:r>
          </w:p>
        </w:tc>
        <w:tc>
          <w:tcPr>
            <w:tcW w:w="8646" w:type="dxa"/>
            <w:noWrap/>
            <w:hideMark/>
          </w:tcPr>
          <w:p w14:paraId="59C4E973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Уровень курации III</w:t>
            </w:r>
          </w:p>
        </w:tc>
      </w:tr>
      <w:tr w:rsidR="00931F8A" w:rsidRPr="00931F8A" w14:paraId="0A3923F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3705BCA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ykur4</w:t>
            </w:r>
          </w:p>
        </w:tc>
        <w:tc>
          <w:tcPr>
            <w:tcW w:w="8646" w:type="dxa"/>
            <w:noWrap/>
            <w:hideMark/>
          </w:tcPr>
          <w:p w14:paraId="287E2409" w14:textId="77777777" w:rsidR="00931F8A" w:rsidRPr="00931F8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1F8A">
              <w:rPr>
                <w:color w:val="000000" w:themeColor="text1"/>
                <w:sz w:val="24"/>
                <w:szCs w:val="24"/>
                <w:highlight w:val="yellow"/>
              </w:rPr>
              <w:t>Уровень курации IV</w:t>
            </w:r>
          </w:p>
        </w:tc>
      </w:tr>
    </w:tbl>
    <w:p w14:paraId="7189107F" w14:textId="77777777" w:rsidR="00931F8A" w:rsidRPr="00931F8A" w:rsidRDefault="00931F8A" w:rsidP="00931F8A">
      <w:pPr>
        <w:widowControl w:val="0"/>
        <w:autoSpaceDE w:val="0"/>
        <w:autoSpaceDN w:val="0"/>
        <w:jc w:val="both"/>
        <w:rPr>
          <w:color w:val="000000" w:themeColor="text1"/>
          <w:sz w:val="28"/>
        </w:rPr>
      </w:pPr>
    </w:p>
    <w:p w14:paraId="324AC6CF" w14:textId="77777777" w:rsidR="00931F8A" w:rsidRPr="004F107C" w:rsidRDefault="00931F8A" w:rsidP="00931F8A">
      <w:pPr>
        <w:widowControl w:val="0"/>
        <w:autoSpaceDE w:val="0"/>
        <w:autoSpaceDN w:val="0"/>
        <w:ind w:firstLine="567"/>
        <w:jc w:val="both"/>
        <w:rPr>
          <w:b/>
          <w:color w:val="000000" w:themeColor="text1"/>
          <w:sz w:val="24"/>
          <w:szCs w:val="24"/>
        </w:rPr>
      </w:pPr>
      <w:r w:rsidRPr="004F107C">
        <w:rPr>
          <w:b/>
          <w:color w:val="000000" w:themeColor="text1"/>
          <w:sz w:val="24"/>
          <w:szCs w:val="24"/>
        </w:rPr>
        <w:t>Медицинская реабилитация детей с нарушениями слуха без замены речевого процессора системы кохлеарной имплантации</w:t>
      </w:r>
    </w:p>
    <w:p w14:paraId="79B9B19C" w14:textId="77777777" w:rsidR="00931F8A" w:rsidRPr="004F107C" w:rsidRDefault="00931F8A" w:rsidP="00931F8A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14:paraId="63DFB9A3" w14:textId="61AEB3C1" w:rsidR="00931F8A" w:rsidRPr="004F107C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 и ds37.010)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Pr="004F107C">
        <w:rPr>
          <w:color w:val="000000" w:themeColor="text1"/>
          <w:sz w:val="24"/>
          <w:szCs w:val="24"/>
        </w:rPr>
        <w:t>Слухо</w:t>
      </w:r>
      <w:proofErr w:type="spellEnd"/>
      <w:r w:rsidRPr="004F107C">
        <w:rPr>
          <w:color w:val="000000" w:themeColor="text1"/>
          <w:sz w:val="24"/>
          <w:szCs w:val="24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Pr="004F107C">
        <w:rPr>
          <w:color w:val="000000" w:themeColor="text1"/>
          <w:sz w:val="24"/>
          <w:szCs w:val="24"/>
        </w:rPr>
        <w:t>rbs</w:t>
      </w:r>
      <w:proofErr w:type="spellEnd"/>
      <w:r w:rsidRPr="004F107C">
        <w:rPr>
          <w:color w:val="000000" w:themeColor="text1"/>
          <w:sz w:val="24"/>
          <w:szCs w:val="24"/>
        </w:rPr>
        <w:t>».</w:t>
      </w:r>
    </w:p>
    <w:p w14:paraId="18E187BF" w14:textId="0632D340" w:rsidR="00931F8A" w:rsidRPr="004F107C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F107C">
        <w:rPr>
          <w:color w:val="000000" w:themeColor="text1"/>
          <w:sz w:val="24"/>
          <w:szCs w:val="24"/>
        </w:rPr>
        <w:t>Классификационный критерий «</w:t>
      </w:r>
      <w:proofErr w:type="spellStart"/>
      <w:r w:rsidRPr="004F107C">
        <w:rPr>
          <w:color w:val="000000" w:themeColor="text1"/>
          <w:sz w:val="24"/>
          <w:szCs w:val="24"/>
        </w:rPr>
        <w:t>rbs</w:t>
      </w:r>
      <w:proofErr w:type="spellEnd"/>
      <w:r w:rsidRPr="004F107C">
        <w:rPr>
          <w:color w:val="000000" w:themeColor="text1"/>
          <w:sz w:val="24"/>
          <w:szCs w:val="24"/>
        </w:rPr>
        <w:t>» означает обязательное сочетание двух медицинских услуг: B05.069.005 «Разработка индивидуальной программы дефектологической реабилитации» и B05.069.006 «Разработка индивидуальной программы логопедической реабилитации».</w:t>
      </w:r>
    </w:p>
    <w:p w14:paraId="6B25BB33" w14:textId="77777777" w:rsidR="003F3B7E" w:rsidRPr="00931F8A" w:rsidRDefault="003F3B7E" w:rsidP="004A7176">
      <w:pPr>
        <w:jc w:val="center"/>
        <w:rPr>
          <w:sz w:val="24"/>
          <w:szCs w:val="24"/>
        </w:rPr>
      </w:pPr>
    </w:p>
    <w:p w14:paraId="4C3F4882" w14:textId="6BE3E80C" w:rsidR="004A7176" w:rsidRPr="00931F8A" w:rsidRDefault="004A7176" w:rsidP="004A7176">
      <w:pPr>
        <w:jc w:val="center"/>
        <w:rPr>
          <w:sz w:val="24"/>
          <w:szCs w:val="24"/>
        </w:rPr>
      </w:pPr>
      <w:r w:rsidRPr="00931F8A">
        <w:rPr>
          <w:sz w:val="24"/>
          <w:szCs w:val="24"/>
        </w:rPr>
        <w:t>Подписи сторон:</w:t>
      </w:r>
    </w:p>
    <w:p w14:paraId="4F092B48" w14:textId="77777777" w:rsidR="00154B7D" w:rsidRPr="00931F8A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1CEBB94" w14:textId="77777777" w:rsidR="00ED79F4" w:rsidRPr="00ED79F4" w:rsidRDefault="00ED79F4" w:rsidP="00ED79F4">
      <w:pPr>
        <w:contextualSpacing/>
        <w:jc w:val="both"/>
        <w:rPr>
          <w:sz w:val="24"/>
          <w:szCs w:val="24"/>
        </w:rPr>
      </w:pPr>
      <w:r w:rsidRPr="00ED79F4">
        <w:rPr>
          <w:sz w:val="24"/>
          <w:szCs w:val="24"/>
        </w:rPr>
        <w:t xml:space="preserve">Заместитель директора </w:t>
      </w:r>
    </w:p>
    <w:p w14:paraId="32FEF243" w14:textId="77777777" w:rsidR="00ED79F4" w:rsidRPr="00ED79F4" w:rsidRDefault="00ED79F4" w:rsidP="00ED79F4">
      <w:pPr>
        <w:contextualSpacing/>
        <w:jc w:val="both"/>
        <w:rPr>
          <w:sz w:val="24"/>
          <w:szCs w:val="24"/>
        </w:rPr>
      </w:pPr>
      <w:r w:rsidRPr="00ED79F4">
        <w:rPr>
          <w:sz w:val="24"/>
          <w:szCs w:val="24"/>
        </w:rPr>
        <w:t>Департамента здравоохранения</w:t>
      </w:r>
    </w:p>
    <w:p w14:paraId="45FAC83C" w14:textId="1EE66A66" w:rsidR="005F642A" w:rsidRPr="00931F8A" w:rsidRDefault="00ED79F4" w:rsidP="00ED79F4">
      <w:pPr>
        <w:contextualSpacing/>
        <w:jc w:val="both"/>
        <w:rPr>
          <w:sz w:val="24"/>
          <w:szCs w:val="24"/>
        </w:rPr>
      </w:pPr>
      <w:r w:rsidRPr="00ED79F4">
        <w:rPr>
          <w:sz w:val="24"/>
          <w:szCs w:val="24"/>
        </w:rPr>
        <w:t>Ханты-Мансийского автономного округа – Югры</w:t>
      </w:r>
      <w:r w:rsidR="005F642A" w:rsidRPr="00931F8A">
        <w:rPr>
          <w:sz w:val="24"/>
          <w:szCs w:val="24"/>
        </w:rPr>
        <w:t xml:space="preserve">    </w:t>
      </w:r>
      <w:r w:rsidR="005F642A" w:rsidRPr="00931F8A">
        <w:rPr>
          <w:sz w:val="28"/>
          <w:szCs w:val="28"/>
        </w:rPr>
        <w:t xml:space="preserve">                         </w:t>
      </w:r>
      <w:r w:rsidR="005F642A" w:rsidRPr="00931F8A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</w:t>
      </w:r>
      <w:r w:rsidR="005F642A" w:rsidRPr="00931F8A">
        <w:rPr>
          <w:sz w:val="24"/>
          <w:szCs w:val="24"/>
        </w:rPr>
        <w:t xml:space="preserve">   </w:t>
      </w:r>
      <w:r>
        <w:rPr>
          <w:sz w:val="24"/>
          <w:szCs w:val="24"/>
        </w:rPr>
        <w:t>Е.В</w:t>
      </w:r>
      <w:r w:rsidR="005F642A" w:rsidRPr="00931F8A">
        <w:rPr>
          <w:sz w:val="24"/>
          <w:szCs w:val="24"/>
        </w:rPr>
        <w:t xml:space="preserve">. </w:t>
      </w:r>
      <w:r>
        <w:rPr>
          <w:sz w:val="24"/>
          <w:szCs w:val="24"/>
        </w:rPr>
        <w:t>Касьянова</w:t>
      </w:r>
    </w:p>
    <w:p w14:paraId="3237D6EE" w14:textId="4172C484" w:rsidR="00B9218F" w:rsidRPr="00931F8A" w:rsidRDefault="00B9218F" w:rsidP="00B9218F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931F8A" w:rsidRDefault="00C946A1" w:rsidP="004A7176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lastRenderedPageBreak/>
        <w:t>Д</w:t>
      </w:r>
      <w:r w:rsidR="004A7176" w:rsidRPr="00931F8A">
        <w:rPr>
          <w:sz w:val="24"/>
          <w:szCs w:val="24"/>
        </w:rPr>
        <w:t xml:space="preserve">иректор </w:t>
      </w:r>
    </w:p>
    <w:p w14:paraId="3E6757D3" w14:textId="79BDF9E9" w:rsidR="004A7176" w:rsidRPr="00931F8A" w:rsidRDefault="004A7176" w:rsidP="004A7176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Территориального фонда</w:t>
      </w:r>
    </w:p>
    <w:p w14:paraId="1DA104BC" w14:textId="77777777" w:rsidR="004A7176" w:rsidRPr="00931F8A" w:rsidRDefault="004A7176" w:rsidP="004A7176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931F8A" w:rsidRDefault="004A7176" w:rsidP="004A7176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Ханты-Мансийского автономного округа – Югры</w:t>
      </w:r>
      <w:r w:rsidRPr="00931F8A">
        <w:rPr>
          <w:sz w:val="24"/>
          <w:szCs w:val="24"/>
        </w:rPr>
        <w:tab/>
      </w:r>
      <w:r w:rsidR="00296EDB" w:rsidRPr="00931F8A">
        <w:rPr>
          <w:sz w:val="24"/>
          <w:szCs w:val="24"/>
        </w:rPr>
        <w:t xml:space="preserve">                                   </w:t>
      </w:r>
      <w:r w:rsidRPr="00931F8A">
        <w:rPr>
          <w:sz w:val="24"/>
          <w:szCs w:val="24"/>
        </w:rPr>
        <w:tab/>
        <w:t xml:space="preserve">          А.П. Фучежи </w:t>
      </w:r>
    </w:p>
    <w:p w14:paraId="1B7C6ADB" w14:textId="3D2EACC3" w:rsidR="00A2201F" w:rsidRDefault="00A2201F" w:rsidP="004A7176">
      <w:pPr>
        <w:contextualSpacing/>
        <w:jc w:val="both"/>
        <w:rPr>
          <w:sz w:val="24"/>
          <w:szCs w:val="24"/>
        </w:rPr>
      </w:pPr>
    </w:p>
    <w:p w14:paraId="42A67A60" w14:textId="77777777" w:rsidR="00BD751F" w:rsidRPr="00931F8A" w:rsidRDefault="00BD751F" w:rsidP="004A7176">
      <w:pPr>
        <w:contextualSpacing/>
        <w:jc w:val="both"/>
        <w:rPr>
          <w:sz w:val="24"/>
          <w:szCs w:val="24"/>
        </w:rPr>
      </w:pPr>
    </w:p>
    <w:p w14:paraId="56297E3D" w14:textId="2288DAD9" w:rsidR="00B2518A" w:rsidRDefault="00B2518A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931F8A" w:rsidRDefault="00C946A1" w:rsidP="004A7176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Д</w:t>
      </w:r>
      <w:r w:rsidR="004A7176" w:rsidRPr="00931F8A">
        <w:rPr>
          <w:sz w:val="24"/>
          <w:szCs w:val="24"/>
        </w:rPr>
        <w:t>иректор</w:t>
      </w:r>
      <w:r w:rsidRPr="00931F8A">
        <w:rPr>
          <w:sz w:val="24"/>
          <w:szCs w:val="24"/>
        </w:rPr>
        <w:t xml:space="preserve"> </w:t>
      </w:r>
    </w:p>
    <w:p w14:paraId="7652F07F" w14:textId="18060DAE" w:rsidR="00D2771D" w:rsidRPr="00931F8A" w:rsidRDefault="00D2771D" w:rsidP="004A7176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Ф</w:t>
      </w:r>
      <w:r w:rsidR="00C946A1" w:rsidRPr="00931F8A">
        <w:rPr>
          <w:sz w:val="24"/>
          <w:szCs w:val="24"/>
        </w:rPr>
        <w:t>илиала</w:t>
      </w:r>
      <w:r w:rsidRPr="00931F8A">
        <w:rPr>
          <w:sz w:val="24"/>
          <w:szCs w:val="24"/>
        </w:rPr>
        <w:t xml:space="preserve"> </w:t>
      </w:r>
      <w:r w:rsidR="00C946A1" w:rsidRPr="00931F8A">
        <w:rPr>
          <w:sz w:val="24"/>
          <w:szCs w:val="24"/>
        </w:rPr>
        <w:t>ООО «Капитал М</w:t>
      </w:r>
      <w:r w:rsidRPr="00931F8A">
        <w:rPr>
          <w:sz w:val="24"/>
          <w:szCs w:val="24"/>
        </w:rPr>
        <w:t>С</w:t>
      </w:r>
      <w:r w:rsidR="00C946A1" w:rsidRPr="00931F8A">
        <w:rPr>
          <w:sz w:val="24"/>
          <w:szCs w:val="24"/>
        </w:rPr>
        <w:t xml:space="preserve">» </w:t>
      </w:r>
    </w:p>
    <w:p w14:paraId="41E2711F" w14:textId="510EB4A1" w:rsidR="004A7176" w:rsidRPr="00931F8A" w:rsidRDefault="00C946A1" w:rsidP="004A7176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в</w:t>
      </w:r>
      <w:r w:rsidR="00D2771D" w:rsidRPr="00931F8A">
        <w:rPr>
          <w:sz w:val="24"/>
          <w:szCs w:val="24"/>
        </w:rPr>
        <w:t xml:space="preserve"> </w:t>
      </w:r>
      <w:r w:rsidR="004A7176" w:rsidRPr="00931F8A">
        <w:rPr>
          <w:sz w:val="24"/>
          <w:szCs w:val="24"/>
        </w:rPr>
        <w:t>Ханты-</w:t>
      </w:r>
      <w:r w:rsidRPr="00931F8A">
        <w:rPr>
          <w:sz w:val="24"/>
          <w:szCs w:val="24"/>
        </w:rPr>
        <w:t xml:space="preserve">Мансийском автономном округе </w:t>
      </w:r>
      <w:r w:rsidR="004A7176" w:rsidRPr="00931F8A">
        <w:rPr>
          <w:sz w:val="24"/>
          <w:szCs w:val="24"/>
        </w:rPr>
        <w:t xml:space="preserve">– </w:t>
      </w:r>
      <w:r w:rsidRPr="00931F8A">
        <w:rPr>
          <w:sz w:val="24"/>
          <w:szCs w:val="24"/>
        </w:rPr>
        <w:t xml:space="preserve">Югре       </w:t>
      </w:r>
      <w:r w:rsidR="00296EDB" w:rsidRPr="00931F8A">
        <w:rPr>
          <w:sz w:val="24"/>
          <w:szCs w:val="24"/>
        </w:rPr>
        <w:t xml:space="preserve">                                      </w:t>
      </w:r>
      <w:r w:rsidR="00DE01B0" w:rsidRPr="00931F8A">
        <w:rPr>
          <w:sz w:val="24"/>
          <w:szCs w:val="24"/>
        </w:rPr>
        <w:t xml:space="preserve">  </w:t>
      </w:r>
      <w:r w:rsidR="004A7176" w:rsidRPr="00931F8A">
        <w:rPr>
          <w:sz w:val="24"/>
          <w:szCs w:val="24"/>
        </w:rPr>
        <w:t xml:space="preserve">   </w:t>
      </w:r>
      <w:r w:rsidRPr="00931F8A">
        <w:rPr>
          <w:sz w:val="24"/>
          <w:szCs w:val="24"/>
        </w:rPr>
        <w:t>И</w:t>
      </w:r>
      <w:r w:rsidR="004A7176" w:rsidRPr="00931F8A">
        <w:rPr>
          <w:sz w:val="24"/>
          <w:szCs w:val="24"/>
        </w:rPr>
        <w:t>.</w:t>
      </w:r>
      <w:r w:rsidRPr="00931F8A">
        <w:rPr>
          <w:sz w:val="24"/>
          <w:szCs w:val="24"/>
        </w:rPr>
        <w:t>Ю</w:t>
      </w:r>
      <w:r w:rsidR="004A7176" w:rsidRPr="00931F8A">
        <w:rPr>
          <w:sz w:val="24"/>
          <w:szCs w:val="24"/>
        </w:rPr>
        <w:t xml:space="preserve">. </w:t>
      </w:r>
      <w:r w:rsidRPr="00931F8A">
        <w:rPr>
          <w:sz w:val="24"/>
          <w:szCs w:val="24"/>
        </w:rPr>
        <w:t>Кузнецова</w:t>
      </w:r>
    </w:p>
    <w:p w14:paraId="271A96E4" w14:textId="7025A7B9" w:rsidR="004A7176" w:rsidRPr="00931F8A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931F8A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931F8A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931F8A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931F8A">
        <w:rPr>
          <w:rFonts w:eastAsia="SimSun"/>
          <w:sz w:val="24"/>
          <w:szCs w:val="24"/>
        </w:rPr>
        <w:t>Д</w:t>
      </w:r>
      <w:r w:rsidR="004A7176" w:rsidRPr="00931F8A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931F8A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931F8A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931F8A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931F8A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931F8A">
        <w:rPr>
          <w:sz w:val="24"/>
          <w:szCs w:val="24"/>
        </w:rPr>
        <w:t xml:space="preserve">                         </w:t>
      </w:r>
      <w:r w:rsidRPr="00931F8A">
        <w:rPr>
          <w:rFonts w:eastAsia="SimSun"/>
          <w:sz w:val="24"/>
          <w:szCs w:val="24"/>
        </w:rPr>
        <w:t xml:space="preserve">  </w:t>
      </w:r>
      <w:r w:rsidR="00DE01B0" w:rsidRPr="00931F8A">
        <w:rPr>
          <w:rFonts w:eastAsia="SimSun"/>
          <w:sz w:val="24"/>
          <w:szCs w:val="24"/>
        </w:rPr>
        <w:t xml:space="preserve"> </w:t>
      </w:r>
      <w:r w:rsidR="00296EDB" w:rsidRPr="00931F8A">
        <w:rPr>
          <w:rFonts w:eastAsia="SimSun"/>
          <w:sz w:val="24"/>
          <w:szCs w:val="24"/>
        </w:rPr>
        <w:t xml:space="preserve">                </w:t>
      </w:r>
      <w:r w:rsidR="00EE2058" w:rsidRPr="00931F8A">
        <w:rPr>
          <w:rFonts w:eastAsia="SimSun"/>
          <w:sz w:val="24"/>
          <w:szCs w:val="24"/>
        </w:rPr>
        <w:t xml:space="preserve">   </w:t>
      </w:r>
      <w:r w:rsidRPr="00931F8A">
        <w:rPr>
          <w:rFonts w:eastAsia="SimSun"/>
          <w:sz w:val="24"/>
          <w:szCs w:val="24"/>
        </w:rPr>
        <w:t xml:space="preserve">   </w:t>
      </w:r>
      <w:r w:rsidR="006559B1" w:rsidRPr="00931F8A">
        <w:rPr>
          <w:rFonts w:eastAsia="SimSun"/>
          <w:sz w:val="24"/>
          <w:szCs w:val="24"/>
        </w:rPr>
        <w:t>О</w:t>
      </w:r>
      <w:r w:rsidRPr="00931F8A">
        <w:rPr>
          <w:rFonts w:eastAsia="SimSun"/>
          <w:sz w:val="24"/>
          <w:szCs w:val="24"/>
        </w:rPr>
        <w:t xml:space="preserve">.А. </w:t>
      </w:r>
      <w:r w:rsidR="006559B1" w:rsidRPr="00931F8A">
        <w:rPr>
          <w:rFonts w:eastAsia="SimSun"/>
          <w:sz w:val="24"/>
          <w:szCs w:val="24"/>
        </w:rPr>
        <w:t>Томин</w:t>
      </w:r>
    </w:p>
    <w:p w14:paraId="22CC008E" w14:textId="74B4FEDB" w:rsidR="00B75B4F" w:rsidRPr="00931F8A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931F8A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931F8A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931F8A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931F8A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931F8A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931F8A">
        <w:rPr>
          <w:rFonts w:eastAsia="SimSun"/>
          <w:sz w:val="24"/>
          <w:szCs w:val="24"/>
        </w:rPr>
        <w:t>Ассоциаци</w:t>
      </w:r>
      <w:r w:rsidR="006559B1" w:rsidRPr="00931F8A">
        <w:rPr>
          <w:rFonts w:eastAsia="SimSun"/>
          <w:sz w:val="24"/>
          <w:szCs w:val="24"/>
        </w:rPr>
        <w:t>и</w:t>
      </w:r>
      <w:r w:rsidRPr="00931F8A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931F8A" w:rsidRDefault="00311188" w:rsidP="00311188">
      <w:pPr>
        <w:contextualSpacing/>
        <w:jc w:val="both"/>
        <w:rPr>
          <w:sz w:val="24"/>
          <w:szCs w:val="24"/>
        </w:rPr>
      </w:pPr>
      <w:r w:rsidRPr="00931F8A">
        <w:rPr>
          <w:rFonts w:eastAsia="SimSun"/>
          <w:sz w:val="24"/>
          <w:szCs w:val="24"/>
        </w:rPr>
        <w:t xml:space="preserve">здравоохранения </w:t>
      </w:r>
      <w:r w:rsidRPr="00931F8A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931F8A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931F8A">
        <w:rPr>
          <w:sz w:val="24"/>
          <w:szCs w:val="24"/>
        </w:rPr>
        <w:t>автономного округа – Югры</w:t>
      </w:r>
      <w:r w:rsidR="0044258E" w:rsidRPr="00931F8A">
        <w:rPr>
          <w:sz w:val="24"/>
          <w:szCs w:val="24"/>
        </w:rPr>
        <w:t xml:space="preserve"> </w:t>
      </w:r>
      <w:r w:rsidRPr="00931F8A">
        <w:rPr>
          <w:rFonts w:eastAsia="SimSun"/>
          <w:sz w:val="24"/>
          <w:szCs w:val="24"/>
        </w:rPr>
        <w:t xml:space="preserve">                   </w:t>
      </w:r>
      <w:r w:rsidR="004A7176" w:rsidRPr="00931F8A">
        <w:rPr>
          <w:rFonts w:eastAsia="SimSun"/>
          <w:sz w:val="24"/>
          <w:szCs w:val="24"/>
        </w:rPr>
        <w:t xml:space="preserve">   </w:t>
      </w:r>
      <w:r w:rsidRPr="00931F8A">
        <w:rPr>
          <w:rFonts w:eastAsia="SimSun"/>
          <w:sz w:val="24"/>
          <w:szCs w:val="24"/>
        </w:rPr>
        <w:t xml:space="preserve">             </w:t>
      </w:r>
      <w:r w:rsidR="004A7176" w:rsidRPr="00931F8A">
        <w:rPr>
          <w:rFonts w:eastAsia="SimSun"/>
          <w:sz w:val="24"/>
          <w:szCs w:val="24"/>
        </w:rPr>
        <w:t xml:space="preserve"> </w:t>
      </w:r>
      <w:r w:rsidR="005F3A97" w:rsidRPr="00931F8A">
        <w:rPr>
          <w:sz w:val="24"/>
          <w:szCs w:val="24"/>
        </w:rPr>
        <w:t xml:space="preserve">                    </w:t>
      </w:r>
      <w:r w:rsidR="00296EDB" w:rsidRPr="00931F8A">
        <w:rPr>
          <w:sz w:val="24"/>
          <w:szCs w:val="24"/>
        </w:rPr>
        <w:t xml:space="preserve">       </w:t>
      </w:r>
      <w:r w:rsidR="004A7176" w:rsidRPr="00931F8A">
        <w:rPr>
          <w:rFonts w:eastAsia="SimSun"/>
          <w:sz w:val="24"/>
          <w:szCs w:val="24"/>
        </w:rPr>
        <w:t xml:space="preserve"> </w:t>
      </w:r>
      <w:r w:rsidR="00296EDB" w:rsidRPr="00931F8A">
        <w:rPr>
          <w:rFonts w:eastAsia="SimSun"/>
          <w:sz w:val="24"/>
          <w:szCs w:val="24"/>
        </w:rPr>
        <w:t xml:space="preserve">               </w:t>
      </w:r>
      <w:r w:rsidR="004A7176" w:rsidRPr="00931F8A">
        <w:rPr>
          <w:rFonts w:eastAsia="SimSun"/>
          <w:sz w:val="24"/>
          <w:szCs w:val="24"/>
        </w:rPr>
        <w:t xml:space="preserve"> </w:t>
      </w:r>
      <w:r w:rsidRPr="00931F8A">
        <w:rPr>
          <w:rFonts w:eastAsia="SimSun"/>
          <w:sz w:val="24"/>
          <w:szCs w:val="24"/>
        </w:rPr>
        <w:t xml:space="preserve">     </w:t>
      </w:r>
      <w:r w:rsidR="005F3A97" w:rsidRPr="00931F8A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931F8A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931F8A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931F8A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931F8A" w:rsidRDefault="00126B7C" w:rsidP="00126B7C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 xml:space="preserve">Председатель </w:t>
      </w:r>
    </w:p>
    <w:p w14:paraId="440EFA9B" w14:textId="77777777" w:rsidR="00126B7C" w:rsidRPr="00931F8A" w:rsidRDefault="00126B7C" w:rsidP="00126B7C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931F8A" w:rsidRDefault="009151EA" w:rsidP="00126B7C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з</w:t>
      </w:r>
      <w:r w:rsidR="00126B7C" w:rsidRPr="00931F8A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931F8A" w:rsidRDefault="00126B7C" w:rsidP="00126B7C">
      <w:pPr>
        <w:contextualSpacing/>
        <w:jc w:val="both"/>
        <w:rPr>
          <w:sz w:val="24"/>
          <w:szCs w:val="24"/>
        </w:rPr>
      </w:pPr>
      <w:r w:rsidRPr="00931F8A">
        <w:rPr>
          <w:sz w:val="24"/>
          <w:szCs w:val="24"/>
        </w:rPr>
        <w:t>Ханты-Мансийского автономного округа – Югры</w:t>
      </w:r>
      <w:r w:rsidR="004A7176" w:rsidRPr="00931F8A">
        <w:rPr>
          <w:sz w:val="24"/>
          <w:szCs w:val="24"/>
        </w:rPr>
        <w:tab/>
      </w:r>
      <w:r w:rsidR="00296EDB" w:rsidRPr="00931F8A">
        <w:rPr>
          <w:sz w:val="24"/>
          <w:szCs w:val="24"/>
        </w:rPr>
        <w:t xml:space="preserve">                                    </w:t>
      </w:r>
      <w:r w:rsidR="00DE01B0" w:rsidRPr="00931F8A">
        <w:rPr>
          <w:sz w:val="24"/>
          <w:szCs w:val="24"/>
        </w:rPr>
        <w:t xml:space="preserve">  </w:t>
      </w:r>
      <w:r w:rsidR="0045106B" w:rsidRPr="00931F8A">
        <w:rPr>
          <w:sz w:val="24"/>
          <w:szCs w:val="24"/>
        </w:rPr>
        <w:t>О.Г.</w:t>
      </w:r>
      <w:r w:rsidR="004A7176" w:rsidRPr="00931F8A">
        <w:rPr>
          <w:sz w:val="24"/>
          <w:szCs w:val="24"/>
        </w:rPr>
        <w:t xml:space="preserve"> Меньшикова</w:t>
      </w:r>
    </w:p>
    <w:p w14:paraId="2C18389A" w14:textId="77777777" w:rsidR="004A7176" w:rsidRPr="00931F8A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931F8A" w:rsidRDefault="003C4745" w:rsidP="00463645">
      <w:pPr>
        <w:jc w:val="center"/>
      </w:pPr>
    </w:p>
    <w:sectPr w:rsidR="003C4745" w:rsidRPr="00931F8A" w:rsidSect="007642DB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B01F2" w14:textId="77777777" w:rsidR="00EB469F" w:rsidRDefault="00EB469F" w:rsidP="002F688E">
      <w:r>
        <w:separator/>
      </w:r>
    </w:p>
  </w:endnote>
  <w:endnote w:type="continuationSeparator" w:id="0">
    <w:p w14:paraId="03357896" w14:textId="77777777" w:rsidR="00EB469F" w:rsidRDefault="00EB469F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EB469F" w:rsidRDefault="00EB469F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A01">
          <w:rPr>
            <w:noProof/>
          </w:rPr>
          <w:t>6</w:t>
        </w:r>
        <w:r>
          <w:fldChar w:fldCharType="end"/>
        </w:r>
      </w:p>
    </w:sdtContent>
  </w:sdt>
  <w:p w14:paraId="304DF4FE" w14:textId="77777777" w:rsidR="00EB469F" w:rsidRDefault="00EB469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99C8" w14:textId="77777777" w:rsidR="00EB469F" w:rsidRDefault="00EB469F" w:rsidP="002F688E">
      <w:r>
        <w:separator/>
      </w:r>
    </w:p>
  </w:footnote>
  <w:footnote w:type="continuationSeparator" w:id="0">
    <w:p w14:paraId="56E07DC4" w14:textId="77777777" w:rsidR="00EB469F" w:rsidRDefault="00EB469F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D7217"/>
    <w:multiLevelType w:val="hybridMultilevel"/>
    <w:tmpl w:val="4FEA3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251986">
    <w:abstractNumId w:val="15"/>
  </w:num>
  <w:num w:numId="2" w16cid:durableId="69355317">
    <w:abstractNumId w:val="0"/>
  </w:num>
  <w:num w:numId="3" w16cid:durableId="1888645533">
    <w:abstractNumId w:val="12"/>
  </w:num>
  <w:num w:numId="4" w16cid:durableId="2133590045">
    <w:abstractNumId w:val="5"/>
  </w:num>
  <w:num w:numId="5" w16cid:durableId="119423283">
    <w:abstractNumId w:val="8"/>
  </w:num>
  <w:num w:numId="6" w16cid:durableId="1691684674">
    <w:abstractNumId w:val="19"/>
  </w:num>
  <w:num w:numId="7" w16cid:durableId="1925676706">
    <w:abstractNumId w:val="9"/>
  </w:num>
  <w:num w:numId="8" w16cid:durableId="446894731">
    <w:abstractNumId w:val="3"/>
  </w:num>
  <w:num w:numId="9" w16cid:durableId="1732844645">
    <w:abstractNumId w:val="10"/>
  </w:num>
  <w:num w:numId="10" w16cid:durableId="1142699478">
    <w:abstractNumId w:val="13"/>
  </w:num>
  <w:num w:numId="11" w16cid:durableId="792671389">
    <w:abstractNumId w:val="18"/>
  </w:num>
  <w:num w:numId="12" w16cid:durableId="1063528343">
    <w:abstractNumId w:val="20"/>
  </w:num>
  <w:num w:numId="13" w16cid:durableId="55205010">
    <w:abstractNumId w:val="16"/>
  </w:num>
  <w:num w:numId="14" w16cid:durableId="927037954">
    <w:abstractNumId w:val="4"/>
  </w:num>
  <w:num w:numId="15" w16cid:durableId="1896234031">
    <w:abstractNumId w:val="7"/>
  </w:num>
  <w:num w:numId="16" w16cid:durableId="477117481">
    <w:abstractNumId w:val="17"/>
  </w:num>
  <w:num w:numId="17" w16cid:durableId="1597202875">
    <w:abstractNumId w:val="6"/>
  </w:num>
  <w:num w:numId="18" w16cid:durableId="853765164">
    <w:abstractNumId w:val="2"/>
  </w:num>
  <w:num w:numId="19" w16cid:durableId="1175723715">
    <w:abstractNumId w:val="1"/>
  </w:num>
  <w:num w:numId="20" w16cid:durableId="628897663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7955045">
    <w:abstractNumId w:val="14"/>
  </w:num>
  <w:num w:numId="22" w16cid:durableId="15024320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13EA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7C65"/>
    <w:rsid w:val="000C294C"/>
    <w:rsid w:val="000C43D5"/>
    <w:rsid w:val="000C6EBA"/>
    <w:rsid w:val="000C73BD"/>
    <w:rsid w:val="000D01D0"/>
    <w:rsid w:val="000D2BE9"/>
    <w:rsid w:val="000D4EDF"/>
    <w:rsid w:val="000E5416"/>
    <w:rsid w:val="000F52DD"/>
    <w:rsid w:val="000F5571"/>
    <w:rsid w:val="000F6552"/>
    <w:rsid w:val="00100FBC"/>
    <w:rsid w:val="001019B3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33D8D"/>
    <w:rsid w:val="00150B4B"/>
    <w:rsid w:val="0015314D"/>
    <w:rsid w:val="00154A59"/>
    <w:rsid w:val="00154B7D"/>
    <w:rsid w:val="00157F87"/>
    <w:rsid w:val="00161E9C"/>
    <w:rsid w:val="0016313A"/>
    <w:rsid w:val="0016316A"/>
    <w:rsid w:val="00174ED6"/>
    <w:rsid w:val="0018371D"/>
    <w:rsid w:val="00187FA0"/>
    <w:rsid w:val="001918CE"/>
    <w:rsid w:val="0019609F"/>
    <w:rsid w:val="001961FD"/>
    <w:rsid w:val="00196E3E"/>
    <w:rsid w:val="001A021B"/>
    <w:rsid w:val="001A54FC"/>
    <w:rsid w:val="001B0048"/>
    <w:rsid w:val="001B76C1"/>
    <w:rsid w:val="001C1D79"/>
    <w:rsid w:val="001C2092"/>
    <w:rsid w:val="001C3AB7"/>
    <w:rsid w:val="001C6421"/>
    <w:rsid w:val="001C6ED9"/>
    <w:rsid w:val="001E2B5E"/>
    <w:rsid w:val="001F1923"/>
    <w:rsid w:val="001F1925"/>
    <w:rsid w:val="0020246D"/>
    <w:rsid w:val="00202882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6708A"/>
    <w:rsid w:val="00267AAD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58EB"/>
    <w:rsid w:val="00377DFC"/>
    <w:rsid w:val="0038196E"/>
    <w:rsid w:val="00381CAB"/>
    <w:rsid w:val="00382ADC"/>
    <w:rsid w:val="00383724"/>
    <w:rsid w:val="00385297"/>
    <w:rsid w:val="00385D2D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7E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4D36"/>
    <w:rsid w:val="00435C8F"/>
    <w:rsid w:val="004360F0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107C"/>
    <w:rsid w:val="004F2314"/>
    <w:rsid w:val="0050201B"/>
    <w:rsid w:val="005021B3"/>
    <w:rsid w:val="00503802"/>
    <w:rsid w:val="005046C4"/>
    <w:rsid w:val="00505219"/>
    <w:rsid w:val="00510386"/>
    <w:rsid w:val="00522502"/>
    <w:rsid w:val="00522DC6"/>
    <w:rsid w:val="00523CFD"/>
    <w:rsid w:val="00526DEC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69F1"/>
    <w:rsid w:val="005B7950"/>
    <w:rsid w:val="005C038A"/>
    <w:rsid w:val="005C5451"/>
    <w:rsid w:val="005C6D8A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233E2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D0A88"/>
    <w:rsid w:val="006D3858"/>
    <w:rsid w:val="006D56C4"/>
    <w:rsid w:val="006D72A7"/>
    <w:rsid w:val="006E288F"/>
    <w:rsid w:val="006E35A9"/>
    <w:rsid w:val="006F1CDE"/>
    <w:rsid w:val="006F2C44"/>
    <w:rsid w:val="006F4589"/>
    <w:rsid w:val="006F47C5"/>
    <w:rsid w:val="006F4B05"/>
    <w:rsid w:val="006F5817"/>
    <w:rsid w:val="00703F06"/>
    <w:rsid w:val="00707B31"/>
    <w:rsid w:val="007161BE"/>
    <w:rsid w:val="00722786"/>
    <w:rsid w:val="007239A8"/>
    <w:rsid w:val="00724941"/>
    <w:rsid w:val="00732885"/>
    <w:rsid w:val="00735A77"/>
    <w:rsid w:val="00740A1B"/>
    <w:rsid w:val="00743FA5"/>
    <w:rsid w:val="0075198E"/>
    <w:rsid w:val="00751BD0"/>
    <w:rsid w:val="00751C51"/>
    <w:rsid w:val="007521E7"/>
    <w:rsid w:val="0075326E"/>
    <w:rsid w:val="007642DB"/>
    <w:rsid w:val="00765441"/>
    <w:rsid w:val="007655C6"/>
    <w:rsid w:val="007664BD"/>
    <w:rsid w:val="00783E51"/>
    <w:rsid w:val="007856C3"/>
    <w:rsid w:val="00786445"/>
    <w:rsid w:val="00786C89"/>
    <w:rsid w:val="00791A34"/>
    <w:rsid w:val="007A0891"/>
    <w:rsid w:val="007A12A1"/>
    <w:rsid w:val="007A2AE7"/>
    <w:rsid w:val="007A3150"/>
    <w:rsid w:val="007A37AE"/>
    <w:rsid w:val="007A5584"/>
    <w:rsid w:val="007A7057"/>
    <w:rsid w:val="007A7301"/>
    <w:rsid w:val="007B10CB"/>
    <w:rsid w:val="007C1836"/>
    <w:rsid w:val="007C47B0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1079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B37AD"/>
    <w:rsid w:val="008B5237"/>
    <w:rsid w:val="008C4530"/>
    <w:rsid w:val="008C6197"/>
    <w:rsid w:val="008D3505"/>
    <w:rsid w:val="008D6786"/>
    <w:rsid w:val="008E3180"/>
    <w:rsid w:val="008E33C5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23320"/>
    <w:rsid w:val="009245B1"/>
    <w:rsid w:val="00927022"/>
    <w:rsid w:val="0093138E"/>
    <w:rsid w:val="00931F8A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E64B2"/>
    <w:rsid w:val="009F2D45"/>
    <w:rsid w:val="009F76C1"/>
    <w:rsid w:val="00A013F1"/>
    <w:rsid w:val="00A0559A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2003"/>
    <w:rsid w:val="00A436CA"/>
    <w:rsid w:val="00A47E3E"/>
    <w:rsid w:val="00A53B4B"/>
    <w:rsid w:val="00A55D14"/>
    <w:rsid w:val="00A56EF0"/>
    <w:rsid w:val="00A60975"/>
    <w:rsid w:val="00A61C39"/>
    <w:rsid w:val="00A62FAA"/>
    <w:rsid w:val="00A75871"/>
    <w:rsid w:val="00A76DE7"/>
    <w:rsid w:val="00A8384E"/>
    <w:rsid w:val="00A94A01"/>
    <w:rsid w:val="00A94B4A"/>
    <w:rsid w:val="00AA4240"/>
    <w:rsid w:val="00AA4D1E"/>
    <w:rsid w:val="00AB1CFA"/>
    <w:rsid w:val="00AB3429"/>
    <w:rsid w:val="00AB3FB4"/>
    <w:rsid w:val="00AC7457"/>
    <w:rsid w:val="00AD521C"/>
    <w:rsid w:val="00AD5A75"/>
    <w:rsid w:val="00AD656C"/>
    <w:rsid w:val="00AE048F"/>
    <w:rsid w:val="00AE06AA"/>
    <w:rsid w:val="00AE3134"/>
    <w:rsid w:val="00AE4CF8"/>
    <w:rsid w:val="00AE6258"/>
    <w:rsid w:val="00AF1150"/>
    <w:rsid w:val="00AF2576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3732E"/>
    <w:rsid w:val="00B41E6E"/>
    <w:rsid w:val="00B43E82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0B97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D751F"/>
    <w:rsid w:val="00BF27A2"/>
    <w:rsid w:val="00BF732E"/>
    <w:rsid w:val="00C000F1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6FC"/>
    <w:rsid w:val="00C738EF"/>
    <w:rsid w:val="00C73CCA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328B"/>
    <w:rsid w:val="00CF49D3"/>
    <w:rsid w:val="00D0199F"/>
    <w:rsid w:val="00D03122"/>
    <w:rsid w:val="00D06115"/>
    <w:rsid w:val="00D149CC"/>
    <w:rsid w:val="00D22730"/>
    <w:rsid w:val="00D2771D"/>
    <w:rsid w:val="00D32FB1"/>
    <w:rsid w:val="00D345B8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6EF7"/>
    <w:rsid w:val="00D87172"/>
    <w:rsid w:val="00D92D22"/>
    <w:rsid w:val="00D9613F"/>
    <w:rsid w:val="00DA367A"/>
    <w:rsid w:val="00DA527B"/>
    <w:rsid w:val="00DB2C9A"/>
    <w:rsid w:val="00DC1DFE"/>
    <w:rsid w:val="00DC537F"/>
    <w:rsid w:val="00DD33DB"/>
    <w:rsid w:val="00DD3E58"/>
    <w:rsid w:val="00DD5A25"/>
    <w:rsid w:val="00DD7A66"/>
    <w:rsid w:val="00DE01B0"/>
    <w:rsid w:val="00DE24CD"/>
    <w:rsid w:val="00DE7FB6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27ACE"/>
    <w:rsid w:val="00E34245"/>
    <w:rsid w:val="00E45EFE"/>
    <w:rsid w:val="00E57CF0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67DA"/>
    <w:rsid w:val="00ED0F23"/>
    <w:rsid w:val="00ED24CF"/>
    <w:rsid w:val="00ED254F"/>
    <w:rsid w:val="00ED271D"/>
    <w:rsid w:val="00ED6CB9"/>
    <w:rsid w:val="00ED79F4"/>
    <w:rsid w:val="00EE0C3D"/>
    <w:rsid w:val="00EE1696"/>
    <w:rsid w:val="00EE2058"/>
    <w:rsid w:val="00EE5949"/>
    <w:rsid w:val="00EF12E5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23E2"/>
    <w:rsid w:val="00FA4486"/>
    <w:rsid w:val="00FA694B"/>
    <w:rsid w:val="00FA6A6B"/>
    <w:rsid w:val="00FB050C"/>
    <w:rsid w:val="00FB1653"/>
    <w:rsid w:val="00FB4FC5"/>
    <w:rsid w:val="00FC0139"/>
    <w:rsid w:val="00FC3B8E"/>
    <w:rsid w:val="00FC5A4A"/>
    <w:rsid w:val="00FC723C"/>
    <w:rsid w:val="00FC7E11"/>
    <w:rsid w:val="00FD1579"/>
    <w:rsid w:val="00FD2A6C"/>
    <w:rsid w:val="00FD6167"/>
    <w:rsid w:val="00FE14B3"/>
    <w:rsid w:val="00FE7DC7"/>
    <w:rsid w:val="00FF04EB"/>
    <w:rsid w:val="00FF11FE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AFD3D57D-04F3-482C-B796-674C35EA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  <w:style w:type="table" w:customStyle="1" w:styleId="15">
    <w:name w:val="Сетка таблицы15"/>
    <w:basedOn w:val="a1"/>
    <w:next w:val="af0"/>
    <w:rsid w:val="00931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35678-CF95-4E09-8DC4-75ED60F0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19</cp:revision>
  <cp:lastPrinted>2022-12-26T12:32:00Z</cp:lastPrinted>
  <dcterms:created xsi:type="dcterms:W3CDTF">2023-01-19T08:24:00Z</dcterms:created>
  <dcterms:modified xsi:type="dcterms:W3CDTF">2023-01-27T06:47:00Z</dcterms:modified>
</cp:coreProperties>
</file>